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4D5F40" w14:textId="49883446" w:rsidR="00453ACC" w:rsidRPr="00D50454" w:rsidRDefault="000115D9" w:rsidP="000115D9">
      <w:pPr>
        <w:pStyle w:val="JACoWPaperTitle"/>
      </w:pPr>
      <w:r w:rsidRPr="00D50454">
        <w:rPr>
          <w:rStyle w:val="shorttext"/>
          <w:lang w:val="en-GB"/>
        </w:rPr>
        <w:t xml:space="preserve">QUASI-FROZEN SPIN CONCEPT OF MAGNETO-OPTICAL STRUCTURE </w:t>
      </w:r>
      <w:r w:rsidRPr="00D50454">
        <w:t>OF</w:t>
      </w:r>
      <w:r w:rsidRPr="00D50454">
        <w:rPr>
          <w:rStyle w:val="shorttext"/>
          <w:lang w:val="en-GB"/>
        </w:rPr>
        <w:t xml:space="preserve"> NICA ADAPTED TO STUDY THE ELECTRIC DIPOLE MOMENT OF THE DEUTERON AND TO SEARCH </w:t>
      </w:r>
      <w:r w:rsidRPr="00D50454">
        <w:t>FOR THE</w:t>
      </w:r>
      <w:r w:rsidRPr="00D50454">
        <w:rPr>
          <w:rStyle w:val="shorttext"/>
          <w:lang w:val="en-GB"/>
        </w:rPr>
        <w:t xml:space="preserve"> AXION</w:t>
      </w:r>
    </w:p>
    <w:p w14:paraId="084BEEC6" w14:textId="77777777" w:rsidR="00453ACC" w:rsidRPr="00D50454" w:rsidRDefault="00453ACC" w:rsidP="00453ACC">
      <w:pPr>
        <w:pStyle w:val="JACoWAuthorList"/>
        <w:rPr>
          <w:lang w:val="en-GB"/>
        </w:rPr>
      </w:pPr>
      <w:r w:rsidRPr="00D50454">
        <w:rPr>
          <w:lang w:val="en-GB"/>
        </w:rPr>
        <w:t xml:space="preserve">Y. Senichev, A. </w:t>
      </w:r>
      <w:proofErr w:type="spellStart"/>
      <w:r w:rsidRPr="00D50454">
        <w:rPr>
          <w:lang w:val="en-GB"/>
        </w:rPr>
        <w:t>Aksentyev</w:t>
      </w:r>
      <w:proofErr w:type="spellEnd"/>
      <w:r w:rsidRPr="00D50454">
        <w:rPr>
          <w:lang w:val="en-GB"/>
        </w:rPr>
        <w:t xml:space="preserve">, S. Kolokolchikov, A. Melnikov, Institute for Nuclear Research of Russian Academy of Sciences, Moscow, Russia </w:t>
      </w:r>
      <w:r w:rsidRPr="00D50454">
        <w:rPr>
          <w:lang w:val="en-GB"/>
        </w:rPr>
        <w:br/>
        <w:t xml:space="preserve">V. </w:t>
      </w:r>
      <w:proofErr w:type="spellStart"/>
      <w:r w:rsidRPr="00D50454">
        <w:rPr>
          <w:lang w:val="en-GB"/>
        </w:rPr>
        <w:t>Ladygin</w:t>
      </w:r>
      <w:proofErr w:type="spellEnd"/>
      <w:r w:rsidRPr="00D50454">
        <w:rPr>
          <w:lang w:val="en-GB"/>
        </w:rPr>
        <w:t>, E. Syresin, Joint Institute for Nuclear Research, Dubna, Russia</w:t>
      </w:r>
      <w:r w:rsidRPr="00D50454">
        <w:rPr>
          <w:lang w:val="en-GB"/>
        </w:rPr>
        <w:br/>
        <w:t xml:space="preserve"> N. Nikolaev, Landau Institute of Theoretical Physics, </w:t>
      </w:r>
      <w:proofErr w:type="spellStart"/>
      <w:r w:rsidRPr="00D50454">
        <w:rPr>
          <w:lang w:val="en-GB"/>
        </w:rPr>
        <w:t>Chernogolovka</w:t>
      </w:r>
      <w:proofErr w:type="spellEnd"/>
      <w:r w:rsidRPr="00D50454">
        <w:rPr>
          <w:lang w:val="en-GB"/>
        </w:rPr>
        <w:t>, Russia</w:t>
      </w:r>
    </w:p>
    <w:p w14:paraId="6413D135" w14:textId="77777777" w:rsidR="00453ACC" w:rsidRPr="00D50454" w:rsidRDefault="00453ACC" w:rsidP="00453ACC">
      <w:pPr>
        <w:pStyle w:val="ab"/>
        <w:sectPr w:rsidR="00453ACC" w:rsidRPr="00D50454"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p>
    <w:p w14:paraId="674DCFB1" w14:textId="77777777" w:rsidR="00453ACC" w:rsidRPr="00D50454" w:rsidRDefault="00453ACC" w:rsidP="00453ACC">
      <w:pPr>
        <w:pStyle w:val="JACoWAbstractHeading"/>
      </w:pPr>
      <w:r w:rsidRPr="00D50454">
        <w:t>Abstract</w:t>
      </w:r>
    </w:p>
    <w:p w14:paraId="2F25B9A7" w14:textId="77777777" w:rsidR="00453ACC" w:rsidRPr="00D50454" w:rsidRDefault="00453ACC" w:rsidP="00326A8F">
      <w:pPr>
        <w:pStyle w:val="JACoWBodyTextIndent"/>
      </w:pPr>
      <w:r w:rsidRPr="00D50454">
        <w:rPr>
          <w:rStyle w:val="shorttext"/>
          <w:rFonts w:eastAsia="Arial Unicode MS"/>
          <w:lang w:val="en-GB"/>
        </w:rPr>
        <w:t xml:space="preserve">The "frozen spin" method is based on the </w:t>
      </w:r>
      <w:r w:rsidRPr="009603DD">
        <w:rPr>
          <w:rFonts w:eastAsia="Arial Unicode MS"/>
          <w:color w:val="000000" w:themeColor="text1"/>
        </w:rPr>
        <w:t>idea</w:t>
      </w:r>
      <w:r w:rsidRPr="00D50454">
        <w:rPr>
          <w:rStyle w:val="shorttext"/>
          <w:rFonts w:eastAsia="Arial Unicode MS"/>
          <w:lang w:val="en-GB"/>
        </w:rPr>
        <w:t xml:space="preserve"> that at certain parameters of the ring, the particle spin rotates with the frequency of the momentum, creating conditions for the continuous growth of the electric dipole moment signal. Since a straightforward implementation of the frozen spin regime at NICA is not possible, we suggest an alternative quasi-frozen spin approach concept. In this new regime, the spin oscillates about particle orbit with the spin phase advance </w:t>
      </w:r>
      <m:oMath>
        <m:r>
          <w:rPr>
            <w:rFonts w:ascii="Cambria Math" w:hAnsi="Cambria Math"/>
            <w:color w:val="000000"/>
          </w:rPr>
          <m:t>π⋅γG/2</m:t>
        </m:r>
      </m:oMath>
      <w:r w:rsidRPr="00D50454">
        <w:rPr>
          <w:rStyle w:val="shorttext"/>
          <w:rFonts w:eastAsia="Arial Unicode MS"/>
          <w:lang w:val="en-GB"/>
        </w:rPr>
        <w:t>, locally recovering the longitudinal orientation at the location of the electric-magnetic Wien filters in the straight sections. In the case of deuterons, thanks to the small magnetic anomaly G, the spin continuously oscillates relative to the direction of the momentum with a small amplitude of a few degrees and the expected EDM effect is reduced only by a few percent. In this paper, we study the spin-orbital motion with the aim of using the NICA collider to measure the EDM. We also comment on the potential of NICA as an axion antenna in both the quasi-frozen spin regime and beyond.</w:t>
      </w:r>
      <w:r w:rsidRPr="00D50454">
        <w:t xml:space="preserve"> </w:t>
      </w:r>
    </w:p>
    <w:p w14:paraId="55501B47" w14:textId="77777777" w:rsidR="00453ACC" w:rsidRPr="00D50454" w:rsidRDefault="00453ACC" w:rsidP="00453ACC">
      <w:pPr>
        <w:pStyle w:val="JACoWSectionHeading"/>
        <w:rPr>
          <w:lang w:val="en-GB"/>
        </w:rPr>
      </w:pPr>
      <w:proofErr w:type="gramStart"/>
      <w:r w:rsidRPr="00D50454">
        <w:rPr>
          <w:lang w:val="en-GB"/>
        </w:rPr>
        <w:t>”frozen</w:t>
      </w:r>
      <w:proofErr w:type="gramEnd"/>
      <w:r w:rsidRPr="00D50454">
        <w:rPr>
          <w:lang w:val="en-GB"/>
        </w:rPr>
        <w:t xml:space="preserve"> spin” concept</w:t>
      </w:r>
    </w:p>
    <w:p w14:paraId="7D3343F0" w14:textId="77777777" w:rsidR="00453ACC" w:rsidRPr="00326A8F" w:rsidRDefault="00453ACC" w:rsidP="00D4288C">
      <w:pPr>
        <w:pStyle w:val="JACoWBodyTextIndent"/>
      </w:pPr>
      <w:r w:rsidRPr="00326A8F">
        <w:t>The idea of searching for the electric dipole moment (EDM) of the proton and the deuteron using polarized beams in a storage ring is based on the “frozen spin” method and was originally proposed at Brookhaven National Laboratory (BNL) [1]. The concept of the “frozen spin” (FS) lattice consists of deflectors with electric and magnetic fields incorporated in one element, in which the spin vector of the reference particle is always orientated along the momentum. This is clearly evident from the Thomas–</w:t>
      </w:r>
      <w:proofErr w:type="spellStart"/>
      <w:r w:rsidRPr="00326A8F">
        <w:t>Bargmann</w:t>
      </w:r>
      <w:proofErr w:type="spellEnd"/>
      <w:r w:rsidRPr="00326A8F">
        <w:t>–Michel–</w:t>
      </w:r>
      <w:proofErr w:type="spellStart"/>
      <w:r w:rsidRPr="00326A8F">
        <w:t>Telegdi</w:t>
      </w:r>
      <w:proofErr w:type="spellEnd"/>
      <w:r w:rsidRPr="00326A8F">
        <w:t xml:space="preserve"> equation: is possible:</w:t>
      </w:r>
    </w:p>
    <w:p w14:paraId="32C24387" w14:textId="77777777" w:rsidR="00453ACC" w:rsidRPr="00D4288C" w:rsidRDefault="00453ACC" w:rsidP="00D4288C">
      <w:pPr>
        <w:pStyle w:val="JACoWBodyTextIndent"/>
      </w:pPr>
      <w:r w:rsidRPr="00D4288C">
        <w:rPr>
          <w:rStyle w:val="shorttext"/>
          <w:lang w:val="en-GB"/>
        </w:rPr>
        <w:t xml:space="preserve"> </w:t>
      </w:r>
      <w:r w:rsidRPr="00D4288C">
        <w:br/>
      </w:r>
      <m:oMathPara>
        <m:oMathParaPr>
          <m:jc m:val="left"/>
        </m:oMathParaPr>
        <m:oMath>
          <m:f>
            <m:fPr>
              <m:ctrlPr>
                <w:rPr>
                  <w:rFonts w:ascii="Cambria Math" w:hAnsi="Cambria Math"/>
                </w:rPr>
              </m:ctrlPr>
            </m:fPr>
            <m:num>
              <m:r>
                <w:rPr>
                  <w:rFonts w:ascii="Cambria Math" w:hAnsi="Cambria Math"/>
                </w:rPr>
                <m:t>d</m:t>
              </m:r>
              <m:limUpp>
                <m:limUppPr>
                  <m:ctrlPr>
                    <w:rPr>
                      <w:rFonts w:ascii="Cambria Math" w:hAnsi="Cambria Math"/>
                    </w:rPr>
                  </m:ctrlPr>
                </m:limUppPr>
                <m:e>
                  <m:r>
                    <w:rPr>
                      <w:rFonts w:ascii="Cambria Math" w:hAnsi="Cambria Math"/>
                    </w:rPr>
                    <m:t>S</m:t>
                  </m:r>
                </m:e>
                <m:lim>
                  <m:r>
                    <m:rPr>
                      <m:sty m:val="p"/>
                    </m:rPr>
                    <w:rPr>
                      <w:rFonts w:ascii="Cambria Math" w:hAnsi="Cambria Math"/>
                    </w:rPr>
                    <m:t>→</m:t>
                  </m:r>
                </m:lim>
              </m:limUpp>
            </m:num>
            <m:den>
              <m:r>
                <w:rPr>
                  <w:rFonts w:ascii="Cambria Math" w:hAnsi="Cambria Math"/>
                </w:rPr>
                <m:t>dt</m:t>
              </m:r>
            </m:den>
          </m:f>
          <m:r>
            <m:rPr>
              <m:sty m:val="p"/>
            </m:rPr>
            <w:rPr>
              <w:rFonts w:ascii="Cambria Math" w:hAnsi="Cambria Math"/>
            </w:rPr>
            <m:t>=</m:t>
          </m:r>
          <m:limUpp>
            <m:limUppPr>
              <m:ctrlPr>
                <w:rPr>
                  <w:rFonts w:ascii="Cambria Math" w:hAnsi="Cambria Math"/>
                </w:rPr>
              </m:ctrlPr>
            </m:limUppPr>
            <m:e>
              <m:r>
                <w:rPr>
                  <w:rFonts w:ascii="Cambria Math" w:hAnsi="Cambria Math"/>
                </w:rPr>
                <m:t>S</m:t>
              </m:r>
            </m:e>
            <m:lim>
              <m:r>
                <m:rPr>
                  <m:sty m:val="p"/>
                </m:rPr>
                <w:rPr>
                  <w:rFonts w:ascii="Cambria Math" w:hAnsi="Cambria Math"/>
                </w:rPr>
                <m:t>→</m:t>
              </m:r>
            </m:lim>
          </m:limUpp>
          <m:r>
            <m:rPr>
              <m:sty m:val="p"/>
            </m:rPr>
            <w:rPr>
              <w:rFonts w:ascii="Cambria Math" w:hAnsi="Cambria Math"/>
            </w:rPr>
            <m:t>×</m:t>
          </m:r>
          <m:d>
            <m:dPr>
              <m:ctrlPr>
                <w:rPr>
                  <w:rFonts w:ascii="Cambria Math" w:hAnsi="Cambria Math"/>
                </w:rPr>
              </m:ctrlPr>
            </m:dPr>
            <m:e>
              <m:sSub>
                <m:sSubPr>
                  <m:ctrlPr>
                    <w:rPr>
                      <w:rFonts w:ascii="Cambria Math" w:hAnsi="Cambria Math"/>
                    </w:rPr>
                  </m:ctrlPr>
                </m:sSubPr>
                <m:e>
                  <m:limUpp>
                    <m:limUppPr>
                      <m:ctrlPr>
                        <w:rPr>
                          <w:rFonts w:ascii="Cambria Math" w:hAnsi="Cambria Math"/>
                        </w:rPr>
                      </m:ctrlPr>
                    </m:limUppPr>
                    <m:e>
                      <m:r>
                        <w:rPr>
                          <w:rFonts w:ascii="Cambria Math" w:hAnsi="Cambria Math"/>
                        </w:rPr>
                        <m:t>Ω</m:t>
                      </m:r>
                    </m:e>
                    <m:lim>
                      <m:r>
                        <m:rPr>
                          <m:sty m:val="p"/>
                        </m:rPr>
                        <w:rPr>
                          <w:rFonts w:ascii="Cambria Math" w:hAnsi="Cambria Math"/>
                        </w:rPr>
                        <m:t>→</m:t>
                      </m:r>
                    </m:lim>
                  </m:limUpp>
                </m:e>
                <m:sub>
                  <m:r>
                    <w:rPr>
                      <w:rFonts w:ascii="Cambria Math" w:hAnsi="Cambria Math"/>
                    </w:rPr>
                    <m:t>mdm</m:t>
                  </m:r>
                </m:sub>
              </m:sSub>
              <m:r>
                <m:rPr>
                  <m:sty m:val="p"/>
                </m:rP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Ω</m:t>
                      </m:r>
                    </m:e>
                    <m:lim>
                      <m:r>
                        <m:rPr>
                          <m:sty m:val="p"/>
                        </m:rPr>
                        <w:rPr>
                          <w:rFonts w:ascii="Cambria Math" w:hAnsi="Cambria Math"/>
                        </w:rPr>
                        <m:t>→</m:t>
                      </m:r>
                    </m:lim>
                  </m:limUpp>
                </m:e>
                <m:sub>
                  <m:r>
                    <w:rPr>
                      <w:rFonts w:ascii="Cambria Math" w:hAnsi="Cambria Math"/>
                    </w:rPr>
                    <m:t>edm</m:t>
                  </m:r>
                </m:sub>
              </m:sSub>
            </m:e>
          </m:d>
          <m:r>
            <m:rPr>
              <m:sty m:val="p"/>
            </m:rPr>
            <w:rPr>
              <w:rFonts w:ascii="Cambria Math" w:hAnsi="Cambria Math"/>
            </w:rPr>
            <m:t>;</m:t>
          </m:r>
        </m:oMath>
      </m:oMathPara>
    </w:p>
    <w:p w14:paraId="61A556E6" w14:textId="77777777" w:rsidR="00453ACC" w:rsidRPr="00D4288C" w:rsidRDefault="00453ACC" w:rsidP="00D4288C">
      <w:pPr>
        <w:pStyle w:val="JACoWBodyTextIndent"/>
      </w:pPr>
      <m:oMathPara>
        <m:oMathParaPr>
          <m:jc m:val="left"/>
        </m:oMathParaPr>
        <m:oMath>
          <m:sSub>
            <m:sSubPr>
              <m:ctrlPr>
                <w:rPr>
                  <w:rFonts w:ascii="Cambria Math" w:hAnsi="Cambria Math"/>
                </w:rPr>
              </m:ctrlPr>
            </m:sSubPr>
            <m:e>
              <m:limUpp>
                <m:limUppPr>
                  <m:ctrlPr>
                    <w:rPr>
                      <w:rFonts w:ascii="Cambria Math" w:hAnsi="Cambria Math"/>
                    </w:rPr>
                  </m:ctrlPr>
                </m:limUppPr>
                <m:e>
                  <m:r>
                    <w:rPr>
                      <w:rFonts w:ascii="Cambria Math" w:hAnsi="Cambria Math"/>
                    </w:rPr>
                    <m:t>Ω</m:t>
                  </m:r>
                </m:e>
                <m:lim>
                  <m:r>
                    <m:rPr>
                      <m:sty m:val="p"/>
                    </m:rPr>
                    <w:rPr>
                      <w:rFonts w:ascii="Cambria Math" w:hAnsi="Cambria Math"/>
                    </w:rPr>
                    <m:t>→</m:t>
                  </m:r>
                </m:lim>
              </m:limUpp>
            </m:e>
            <m:sub>
              <m:r>
                <w:rPr>
                  <w:rFonts w:ascii="Cambria Math" w:hAnsi="Cambria Math"/>
                </w:rPr>
                <m:t>mdm</m:t>
              </m:r>
            </m:sub>
          </m:sSub>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mγ</m:t>
              </m:r>
            </m:den>
          </m:f>
          <m:d>
            <m:dPr>
              <m:begChr m:val="{"/>
              <m:endChr m:val="}"/>
              <m:ctrlPr>
                <w:rPr>
                  <w:rFonts w:ascii="Cambria Math" w:hAnsi="Cambria Math"/>
                </w:rPr>
              </m:ctrlPr>
            </m:dPr>
            <m:e>
              <m:d>
                <m:dPr>
                  <m:ctrlPr>
                    <w:rPr>
                      <w:rFonts w:ascii="Cambria Math" w:hAnsi="Cambria Math"/>
                    </w:rPr>
                  </m:ctrlPr>
                </m:dPr>
                <m:e>
                  <m:r>
                    <w:rPr>
                      <w:rFonts w:ascii="Cambria Math" w:hAnsi="Cambria Math"/>
                    </w:rPr>
                    <m:t>γG</m:t>
                  </m:r>
                  <m:r>
                    <m:rPr>
                      <m:sty m:val="p"/>
                    </m:rPr>
                    <w:rPr>
                      <w:rFonts w:ascii="Cambria Math" w:hAnsi="Cambria Math"/>
                    </w:rPr>
                    <m:t>+1</m:t>
                  </m:r>
                </m:e>
              </m:d>
              <m:r>
                <m:rPr>
                  <m:sty m:val="p"/>
                </m:rPr>
                <w:rPr>
                  <w:rFonts w:ascii="Cambria Math" w:hAnsi="Cambria Math"/>
                </w:rPr>
                <m:t>-</m:t>
              </m:r>
              <m:d>
                <m:dPr>
                  <m:ctrlPr>
                    <w:rPr>
                      <w:rFonts w:ascii="Cambria Math" w:hAnsi="Cambria Math"/>
                    </w:rPr>
                  </m:ctrlPr>
                </m:dPr>
                <m:e>
                  <m:r>
                    <w:rPr>
                      <w:rFonts w:ascii="Cambria Math" w:hAnsi="Cambria Math"/>
                    </w:rPr>
                    <m:t>γG</m:t>
                  </m:r>
                  <m:r>
                    <m:rPr>
                      <m:sty m:val="p"/>
                    </m:rPr>
                    <w:rPr>
                      <w:rFonts w:ascii="Cambria Math" w:hAnsi="Cambria Math"/>
                    </w:rPr>
                    <m:t>+</m:t>
                  </m:r>
                  <m:f>
                    <m:fPr>
                      <m:ctrlPr>
                        <w:rPr>
                          <w:rFonts w:ascii="Cambria Math" w:hAnsi="Cambria Math"/>
                        </w:rPr>
                      </m:ctrlPr>
                    </m:fPr>
                    <m:num>
                      <m:r>
                        <w:rPr>
                          <w:rFonts w:ascii="Cambria Math" w:hAnsi="Cambria Math"/>
                        </w:rPr>
                        <m:t>γ</m:t>
                      </m:r>
                    </m:num>
                    <m:den>
                      <m:r>
                        <w:rPr>
                          <w:rFonts w:ascii="Cambria Math" w:hAnsi="Cambria Math"/>
                        </w:rPr>
                        <m:t>γ</m:t>
                      </m:r>
                      <m:r>
                        <m:rPr>
                          <m:sty m:val="p"/>
                        </m:rPr>
                        <w:rPr>
                          <w:rFonts w:ascii="Cambria Math" w:hAnsi="Cambria Math"/>
                        </w:rPr>
                        <m:t>+1</m:t>
                      </m:r>
                    </m:den>
                  </m:f>
                </m:e>
              </m:d>
              <m:f>
                <m:fPr>
                  <m:ctrlPr>
                    <w:rPr>
                      <w:rFonts w:ascii="Cambria Math" w:hAnsi="Cambria Math"/>
                    </w:rPr>
                  </m:ctrlPr>
                </m:fPr>
                <m:num>
                  <m:limUpp>
                    <m:limUppPr>
                      <m:ctrlPr>
                        <w:rPr>
                          <w:rFonts w:ascii="Cambria Math" w:hAnsi="Cambria Math"/>
                        </w:rPr>
                      </m:ctrlPr>
                    </m:limUppPr>
                    <m:e>
                      <m:r>
                        <w:rPr>
                          <w:rFonts w:ascii="Cambria Math" w:hAnsi="Cambria Math"/>
                        </w:rPr>
                        <m:t>β</m:t>
                      </m:r>
                    </m:e>
                    <m:lim>
                      <m:r>
                        <m:rPr>
                          <m:sty m:val="p"/>
                        </m:rPr>
                        <w:rPr>
                          <w:rFonts w:ascii="Cambria Math" w:hAnsi="Cambria Math"/>
                        </w:rPr>
                        <m:t>→</m:t>
                      </m:r>
                    </m:lim>
                  </m:limUpp>
                  <m:r>
                    <m:rPr>
                      <m:sty m:val="p"/>
                    </m:rPr>
                    <w:rPr>
                      <w:rFonts w:ascii="Cambria Math" w:hAnsi="Cambria Math"/>
                    </w:rPr>
                    <m:t>×</m:t>
                  </m:r>
                  <m:limUpp>
                    <m:limUppPr>
                      <m:ctrlPr>
                        <w:rPr>
                          <w:rFonts w:ascii="Cambria Math" w:hAnsi="Cambria Math"/>
                        </w:rPr>
                      </m:ctrlPr>
                    </m:limUppPr>
                    <m:e>
                      <m:r>
                        <w:rPr>
                          <w:rFonts w:ascii="Cambria Math" w:hAnsi="Cambria Math"/>
                        </w:rPr>
                        <m:t>E</m:t>
                      </m:r>
                    </m:e>
                    <m:lim>
                      <m:r>
                        <m:rPr>
                          <m:sty m:val="p"/>
                        </m:rPr>
                        <w:rPr>
                          <w:rFonts w:ascii="Cambria Math" w:hAnsi="Cambria Math"/>
                        </w:rPr>
                        <m:t>→</m:t>
                      </m:r>
                    </m:lim>
                  </m:limUpp>
                </m:num>
                <m:den>
                  <m:r>
                    <w:rPr>
                      <w:rFonts w:ascii="Cambria Math" w:hAnsi="Cambria Math"/>
                    </w:rPr>
                    <m:t>c</m:t>
                  </m:r>
                </m:den>
              </m:f>
            </m:e>
          </m:d>
          <m:r>
            <m:rPr>
              <m:sty m:val="p"/>
            </m:rPr>
            <w:rPr>
              <w:rFonts w:ascii="Cambria Math" w:hAnsi="Cambria Math"/>
            </w:rPr>
            <m:t xml:space="preserve"> </m:t>
          </m:r>
        </m:oMath>
      </m:oMathPara>
    </w:p>
    <w:p w14:paraId="1F03B2FD" w14:textId="0FD4DC6C" w:rsidR="00453ACC" w:rsidRPr="00D4288C" w:rsidRDefault="00453ACC" w:rsidP="00D4288C">
      <w:pPr>
        <w:pStyle w:val="JACoWBodyTextIndent"/>
        <w:ind w:firstLine="0"/>
      </w:pPr>
      <m:oMath>
        <m:sSub>
          <m:sSubPr>
            <m:ctrlPr>
              <w:rPr>
                <w:rFonts w:ascii="Cambria Math" w:hAnsi="Cambria Math"/>
              </w:rPr>
            </m:ctrlPr>
          </m:sSubPr>
          <m:e>
            <m:limUpp>
              <m:limUppPr>
                <m:ctrlPr>
                  <w:rPr>
                    <w:rFonts w:ascii="Cambria Math" w:hAnsi="Cambria Math"/>
                  </w:rPr>
                </m:ctrlPr>
              </m:limUppPr>
              <m:e>
                <m:r>
                  <w:rPr>
                    <w:rFonts w:ascii="Cambria Math" w:hAnsi="Cambria Math"/>
                  </w:rPr>
                  <m:t>Ω</m:t>
                </m:r>
              </m:e>
              <m:lim>
                <m:r>
                  <m:rPr>
                    <m:sty m:val="p"/>
                  </m:rPr>
                  <w:rPr>
                    <w:rFonts w:ascii="Cambria Math" w:hAnsi="Cambria Math"/>
                  </w:rPr>
                  <m:t>→</m:t>
                </m:r>
              </m:lim>
            </m:limUpp>
          </m:e>
          <m:sub>
            <m:r>
              <w:rPr>
                <w:rFonts w:ascii="Cambria Math" w:hAnsi="Cambria Math"/>
              </w:rPr>
              <m:t>edm</m:t>
            </m:r>
          </m:sub>
        </m:sSub>
        <m:r>
          <m:rPr>
            <m:sty m:val="p"/>
          </m:rPr>
          <w:rPr>
            <w:rFonts w:ascii="Cambria Math" w:hAnsi="Cambria Math"/>
          </w:rPr>
          <m:t>=</m:t>
        </m:r>
        <m:f>
          <m:fPr>
            <m:ctrlPr>
              <w:rPr>
                <w:rFonts w:ascii="Cambria Math" w:hAnsi="Cambria Math"/>
              </w:rPr>
            </m:ctrlPr>
          </m:fPr>
          <m:num>
            <m:r>
              <w:rPr>
                <w:rFonts w:ascii="Cambria Math" w:hAnsi="Cambria Math"/>
              </w:rPr>
              <m:t>eη</m:t>
            </m:r>
          </m:num>
          <m:den>
            <m:r>
              <m:rPr>
                <m:sty m:val="p"/>
              </m:rPr>
              <w:rPr>
                <w:rFonts w:ascii="Cambria Math" w:hAnsi="Cambria Math"/>
              </w:rPr>
              <m:t>2</m:t>
            </m:r>
            <m:r>
              <w:rPr>
                <w:rFonts w:ascii="Cambria Math" w:hAnsi="Cambria Math"/>
              </w:rPr>
              <m:t>m</m:t>
            </m:r>
          </m:den>
        </m:f>
        <m:d>
          <m:dPr>
            <m:ctrlPr>
              <w:rPr>
                <w:rFonts w:ascii="Cambria Math" w:hAnsi="Cambria Math"/>
              </w:rPr>
            </m:ctrlPr>
          </m:dPr>
          <m:e>
            <m:limUpp>
              <m:limUppPr>
                <m:ctrlPr>
                  <w:rPr>
                    <w:rFonts w:ascii="Cambria Math" w:hAnsi="Cambria Math"/>
                  </w:rPr>
                </m:ctrlPr>
              </m:limUppPr>
              <m:e>
                <m:r>
                  <w:rPr>
                    <w:rFonts w:ascii="Cambria Math" w:hAnsi="Cambria Math"/>
                  </w:rPr>
                  <m:t>β</m:t>
                </m:r>
              </m:e>
              <m:lim>
                <m:r>
                  <m:rPr>
                    <m:sty m:val="p"/>
                  </m:rPr>
                  <w:rPr>
                    <w:rFonts w:ascii="Cambria Math" w:hAnsi="Cambria Math"/>
                  </w:rPr>
                  <m:t>→</m:t>
                </m:r>
              </m:lim>
            </m:limUpp>
            <m:r>
              <m:rPr>
                <m:sty m:val="p"/>
              </m:rPr>
              <w:rPr>
                <w:rFonts w:ascii="Cambria Math" w:hAnsi="Cambria Math"/>
              </w:rPr>
              <m:t>×</m:t>
            </m:r>
            <m:limUpp>
              <m:limUppPr>
                <m:ctrlPr>
                  <w:rPr>
                    <w:rFonts w:ascii="Cambria Math" w:hAnsi="Cambria Math"/>
                  </w:rPr>
                </m:ctrlPr>
              </m:limUppPr>
              <m:e>
                <m:r>
                  <w:rPr>
                    <w:rFonts w:ascii="Cambria Math" w:hAnsi="Cambria Math"/>
                  </w:rPr>
                  <m:t>B</m:t>
                </m:r>
              </m:e>
              <m:lim>
                <m:r>
                  <m:rPr>
                    <m:sty m:val="p"/>
                  </m:rPr>
                  <w:rPr>
                    <w:rFonts w:ascii="Cambria Math" w:hAnsi="Cambria Math"/>
                  </w:rPr>
                  <m:t>→</m:t>
                </m:r>
              </m:lim>
            </m:limUpp>
            <m:r>
              <m:rPr>
                <m:sty m:val="p"/>
              </m:rPr>
              <w:rPr>
                <w:rFonts w:ascii="Cambria Math" w:hAnsi="Cambria Math"/>
              </w:rPr>
              <m:t>+</m:t>
            </m:r>
            <m:f>
              <m:fPr>
                <m:ctrlPr>
                  <w:rPr>
                    <w:rFonts w:ascii="Cambria Math" w:hAnsi="Cambria Math"/>
                  </w:rPr>
                </m:ctrlPr>
              </m:fPr>
              <m:num>
                <m:limUpp>
                  <m:limUppPr>
                    <m:ctrlPr>
                      <w:rPr>
                        <w:rFonts w:ascii="Cambria Math" w:hAnsi="Cambria Math"/>
                      </w:rPr>
                    </m:ctrlPr>
                  </m:limUppPr>
                  <m:e>
                    <m:r>
                      <w:rPr>
                        <w:rFonts w:ascii="Cambria Math" w:hAnsi="Cambria Math"/>
                      </w:rPr>
                      <m:t>E</m:t>
                    </m:r>
                  </m:e>
                  <m:lim>
                    <m:r>
                      <m:rPr>
                        <m:sty m:val="p"/>
                      </m:rPr>
                      <w:rPr>
                        <w:rFonts w:ascii="Cambria Math" w:hAnsi="Cambria Math"/>
                      </w:rPr>
                      <m:t>→</m:t>
                    </m:r>
                  </m:lim>
                </m:limUpp>
              </m:num>
              <m:den>
                <m:r>
                  <w:rPr>
                    <w:rFonts w:ascii="Cambria Math" w:hAnsi="Cambria Math"/>
                  </w:rPr>
                  <m:t>c</m:t>
                </m:r>
              </m:den>
            </m:f>
          </m:e>
        </m:d>
        <m:r>
          <m:rPr>
            <m:sty m:val="p"/>
          </m:rPr>
          <w:rPr>
            <w:rFonts w:ascii="Cambria Math" w:hAnsi="Cambria Math"/>
          </w:rPr>
          <m:t>;</m:t>
        </m:r>
        <m:r>
          <w:rPr>
            <w:rFonts w:ascii="Cambria Math" w:hAnsi="Cambria Math"/>
          </w:rPr>
          <m:t>G</m:t>
        </m:r>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-2</m:t>
            </m:r>
          </m:num>
          <m:den>
            <m:r>
              <m:rPr>
                <m:sty m:val="p"/>
              </m:rPr>
              <w:rPr>
                <w:rFonts w:ascii="Cambria Math" w:hAnsi="Cambria Math"/>
              </w:rPr>
              <m:t>2</m:t>
            </m:r>
          </m:den>
        </m:f>
      </m:oMath>
      <w:r w:rsidRPr="00D4288C">
        <w:tab/>
      </w:r>
      <w:r w:rsidRPr="00D4288C">
        <w:tab/>
      </w:r>
      <w:r w:rsidRPr="00D4288C">
        <w:tab/>
      </w:r>
      <w:r w:rsidRPr="00D4288C">
        <w:tab/>
      </w:r>
      <w:r w:rsidR="00D4288C" w:rsidRPr="00D4288C">
        <w:t xml:space="preserve">    </w:t>
      </w:r>
      <w:r w:rsidRPr="00D4288C">
        <w:t>(1)</w:t>
      </w:r>
    </w:p>
    <w:p w14:paraId="6BF649EE" w14:textId="1EFB1D2D" w:rsidR="00453ACC" w:rsidRDefault="00453ACC" w:rsidP="00D4288C">
      <w:pPr>
        <w:pStyle w:val="JACoWBodyTextIndent"/>
        <w:ind w:firstLine="0"/>
      </w:pPr>
      <w:r w:rsidRPr="00D50454">
        <w:t xml:space="preserve">where </w:t>
      </w:r>
      <m:oMath>
        <m:r>
          <w:rPr>
            <w:rFonts w:ascii="Cambria Math" w:hAnsi="Cambria Math"/>
            <w:color w:val="000000"/>
          </w:rPr>
          <m:t>G</m:t>
        </m:r>
      </m:oMath>
      <w:r w:rsidRPr="00D50454">
        <w:t xml:space="preserve"> </w:t>
      </w:r>
      <w:r w:rsidRPr="00D50454">
        <w:rPr>
          <w:color w:val="000000"/>
          <w:u w:color="000000"/>
        </w:rPr>
        <w:t>is the magnetic anomaly</w:t>
      </w:r>
      <w:r w:rsidRPr="00D50454">
        <w:t xml:space="preserve">, </w:t>
      </w:r>
      <m:oMath>
        <m:r>
          <w:rPr>
            <w:rFonts w:ascii="Cambria Math" w:hAnsi="Cambria Math"/>
            <w:color w:val="000000"/>
          </w:rPr>
          <m:t>g</m:t>
        </m:r>
      </m:oMath>
      <w:r w:rsidRPr="00D50454">
        <w:t xml:space="preserve"> is the gyromagnetic ratio, </w:t>
      </w:r>
      <m:oMath>
        <m:sSub>
          <m:sSubPr>
            <m:ctrlPr>
              <w:rPr>
                <w:rFonts w:ascii="Cambria Math" w:hAnsi="Cambria Math"/>
              </w:rPr>
            </m:ctrlPr>
          </m:sSubPr>
          <m:e>
            <m:r>
              <w:rPr>
                <w:rFonts w:ascii="Cambria Math" w:hAnsi="Cambria Math"/>
                <w:color w:val="000000"/>
              </w:rPr>
              <m:t>Ω</m:t>
            </m:r>
          </m:e>
          <m:sub>
            <m:r>
              <w:rPr>
                <w:rFonts w:ascii="Cambria Math" w:hAnsi="Cambria Math"/>
                <w:color w:val="000000"/>
              </w:rPr>
              <m:t>mdm</m:t>
            </m:r>
          </m:sub>
        </m:sSub>
      </m:oMath>
      <w:r w:rsidRPr="00D50454">
        <w:t xml:space="preserve"> is the spin precession frequency due to the magnetic dipole moment, </w:t>
      </w:r>
      <m:oMath>
        <m:sSub>
          <m:sSubPr>
            <m:ctrlPr>
              <w:rPr>
                <w:rFonts w:ascii="Cambria Math" w:hAnsi="Cambria Math"/>
              </w:rPr>
            </m:ctrlPr>
          </m:sSubPr>
          <m:e>
            <m:r>
              <w:rPr>
                <w:rFonts w:ascii="Cambria Math" w:hAnsi="Cambria Math"/>
                <w:color w:val="000000"/>
              </w:rPr>
              <m:t>Ω</m:t>
            </m:r>
          </m:e>
          <m:sub>
            <m:r>
              <w:rPr>
                <w:rFonts w:ascii="Cambria Math" w:hAnsi="Cambria Math"/>
                <w:color w:val="000000"/>
              </w:rPr>
              <m:t>edm</m:t>
            </m:r>
          </m:sub>
        </m:sSub>
      </m:oMath>
      <w:r w:rsidRPr="00D50454">
        <w:t xml:space="preserve"> is the spin precession frequency due to the electrical dipole moment, and </w:t>
      </w:r>
      <m:oMath>
        <m:r>
          <w:rPr>
            <w:rFonts w:ascii="Cambria Math" w:hAnsi="Cambria Math"/>
            <w:color w:val="000000"/>
          </w:rPr>
          <m:t>η</m:t>
        </m:r>
      </m:oMath>
      <w:r w:rsidRPr="00D50454">
        <w:t xml:space="preserve"> is the dimensionless coefficient defined in (1) by the relation </w:t>
      </w:r>
      <m:oMath>
        <m:r>
          <w:rPr>
            <w:rFonts w:ascii="Cambria Math" w:hAnsi="Cambria Math"/>
            <w:color w:val="000000"/>
          </w:rPr>
          <m:t>d=</m:t>
        </m:r>
        <m:r>
          <w:rPr>
            <w:rFonts w:ascii="Cambria Math" w:hAnsi="Cambria Math"/>
            <w:color w:val="000000"/>
          </w:rPr>
          <m:t>ηeℏ/4mc</m:t>
        </m:r>
      </m:oMath>
      <w:r w:rsidRPr="00D50454">
        <w:t xml:space="preserve">. The advantages of purely electrostatic machines are especially evident at the “magic” energy, when </w:t>
      </w:r>
      <w:proofErr w:type="gramStart"/>
      <w:r w:rsidRPr="00D50454">
        <w:rPr>
          <w:rStyle w:val="shorttext"/>
          <w:rFonts w:eastAsia="Arial Unicode MS" w:cs="Arial Unicode MS"/>
          <w:lang w:val="en-GB"/>
        </w:rPr>
        <w:t>angle</w:t>
      </w:r>
      <w:r w:rsidRPr="00D50454">
        <w:t xml:space="preserve"> :</w:t>
      </w:r>
      <w:proofErr w:type="gramEnd"/>
    </w:p>
    <w:p w14:paraId="229B1846" w14:textId="77777777" w:rsidR="00020E79" w:rsidRPr="00D50454" w:rsidRDefault="00020E79" w:rsidP="00D4288C">
      <w:pPr>
        <w:pStyle w:val="JACoWBodyTextIndent"/>
        <w:ind w:firstLine="0"/>
      </w:pPr>
    </w:p>
    <w:p w14:paraId="627F2E3D" w14:textId="6DE92416" w:rsidR="00453ACC" w:rsidRDefault="00453ACC" w:rsidP="00020E79">
      <w:pPr>
        <w:pStyle w:val="JACoWBodyTextIndent"/>
        <w:jc w:val="right"/>
      </w:pPr>
      <w:r w:rsidRPr="00D50454">
        <w:rPr>
          <w:rStyle w:val="shorttext"/>
          <w:lang w:val="en-GB"/>
        </w:rPr>
        <w:t xml:space="preserve"> </w:t>
      </w:r>
      <m:oMath>
        <m:r>
          <w:rPr>
            <w:rFonts w:ascii="Cambria Math" w:hAnsi="Cambria Math"/>
          </w:rPr>
          <m:t>G</m:t>
        </m:r>
        <m:r>
          <m:rPr>
            <m:sty m:val="p"/>
          </m:rPr>
          <w:rPr>
            <w:rFonts w:ascii="Cambria Math" w:hAnsi="Cambria Math"/>
          </w:rPr>
          <m:t>-1/</m:t>
        </m:r>
        <m:d>
          <m:dPr>
            <m:ctrlPr>
              <w:rPr>
                <w:rFonts w:ascii="Cambria Math" w:hAnsi="Cambria Math"/>
              </w:rPr>
            </m:ctrlPr>
          </m:dPr>
          <m:e>
            <m:sSubSup>
              <m:sSubSupPr>
                <m:ctrlPr>
                  <w:rPr>
                    <w:rFonts w:ascii="Cambria Math" w:hAnsi="Cambria Math"/>
                  </w:rPr>
                </m:ctrlPr>
              </m:sSubSupPr>
              <m:e>
                <m:r>
                  <w:rPr>
                    <w:rFonts w:ascii="Cambria Math" w:hAnsi="Cambria Math"/>
                  </w:rPr>
                  <m:t>γ</m:t>
                </m:r>
              </m:e>
              <m:sub>
                <m:r>
                  <w:rPr>
                    <w:rFonts w:ascii="Cambria Math" w:hAnsi="Cambria Math"/>
                  </w:rPr>
                  <m:t>mag</m:t>
                </m:r>
              </m:sub>
              <m:sup>
                <m:r>
                  <m:rPr>
                    <m:sty m:val="p"/>
                  </m:rPr>
                  <w:rPr>
                    <w:rFonts w:ascii="Cambria Math" w:hAnsi="Cambria Math"/>
                  </w:rPr>
                  <m:t>2</m:t>
                </m:r>
              </m:sup>
            </m:sSubSup>
            <m:r>
              <m:rPr>
                <m:sty m:val="p"/>
              </m:rPr>
              <w:rPr>
                <w:rFonts w:ascii="Cambria Math" w:hAnsi="Cambria Math"/>
              </w:rPr>
              <m:t>-1</m:t>
            </m:r>
          </m:e>
        </m:d>
        <m:r>
          <m:rPr>
            <m:sty m:val="p"/>
          </m:rPr>
          <w:rPr>
            <w:rFonts w:ascii="Cambria Math" w:hAnsi="Cambria Math"/>
          </w:rPr>
          <m:t>=0</m:t>
        </m:r>
      </m:oMath>
      <w:r w:rsidRPr="00020E79">
        <w:t>,</w:t>
      </w:r>
      <w:r w:rsidRPr="00020E79">
        <w:tab/>
      </w:r>
      <w:r w:rsidRPr="00020E79">
        <w:tab/>
      </w:r>
      <w:r w:rsidRPr="00020E79">
        <w:tab/>
        <w:t>(2)</w:t>
      </w:r>
    </w:p>
    <w:p w14:paraId="241A45F9" w14:textId="77777777" w:rsidR="00020E79" w:rsidRPr="00020E79" w:rsidRDefault="00020E79" w:rsidP="00020E79">
      <w:pPr>
        <w:pStyle w:val="JACoWBodyTextIndent"/>
        <w:jc w:val="right"/>
      </w:pPr>
    </w:p>
    <w:p w14:paraId="441DC0E3" w14:textId="77777777" w:rsidR="00453ACC" w:rsidRPr="00D50454" w:rsidRDefault="00453ACC" w:rsidP="00326A8F">
      <w:pPr>
        <w:pStyle w:val="JACoWBodyTextIndent"/>
        <w:ind w:firstLine="0"/>
      </w:pPr>
      <w:r w:rsidRPr="00D50454">
        <w:t xml:space="preserve">and the spin vector initially oriented in the longitudinal direction rotates in the horizontal plane with the same frequency as the momentum </w:t>
      </w:r>
      <m:oMath>
        <m:sSub>
          <m:sSubPr>
            <m:ctrlPr>
              <w:rPr>
                <w:rFonts w:ascii="Cambria Math" w:hAnsi="Cambria Math"/>
              </w:rPr>
            </m:ctrlPr>
          </m:sSubPr>
          <m:e>
            <m:r>
              <w:rPr>
                <w:rFonts w:ascii="Cambria Math" w:hAnsi="Cambria Math"/>
                <w:color w:val="000000"/>
              </w:rPr>
              <m:t>Ω</m:t>
            </m:r>
          </m:e>
          <m:sub>
            <m:r>
              <w:rPr>
                <w:rFonts w:ascii="Cambria Math" w:hAnsi="Cambria Math"/>
                <w:color w:val="000000"/>
              </w:rPr>
              <m:t>p</m:t>
            </m:r>
          </m:sub>
        </m:sSub>
      </m:oMath>
      <w:r w:rsidRPr="00D50454">
        <w:t xml:space="preserve">, i.e., </w:t>
      </w:r>
      <m:oMath>
        <m:sSub>
          <m:sSubPr>
            <m:ctrlPr>
              <w:rPr>
                <w:rFonts w:ascii="Cambria Math" w:hAnsi="Cambria Math"/>
              </w:rPr>
            </m:ctrlPr>
          </m:sSubPr>
          <m:e>
            <m:r>
              <w:rPr>
                <w:rFonts w:ascii="Cambria Math" w:hAnsi="Cambria Math"/>
                <w:color w:val="000000"/>
              </w:rPr>
              <m:t>Ω</m:t>
            </m:r>
          </m:e>
          <m:sub>
            <m:r>
              <w:rPr>
                <w:rFonts w:ascii="Cambria Math" w:hAnsi="Cambria Math"/>
                <w:color w:val="000000"/>
              </w:rPr>
              <m:t>mdm</m:t>
            </m:r>
          </m:sub>
        </m:sSub>
        <m:r>
          <w:rPr>
            <w:rFonts w:ascii="Cambria Math" w:hAnsi="Cambria Math"/>
            <w:color w:val="000000"/>
          </w:rPr>
          <m:t>-</m:t>
        </m:r>
        <m:sSub>
          <m:sSubPr>
            <m:ctrlPr>
              <w:rPr>
                <w:rFonts w:ascii="Cambria Math" w:hAnsi="Cambria Math"/>
              </w:rPr>
            </m:ctrlPr>
          </m:sSubPr>
          <m:e>
            <m:r>
              <w:rPr>
                <w:rFonts w:ascii="Cambria Math" w:hAnsi="Cambria Math"/>
                <w:color w:val="000000"/>
              </w:rPr>
              <m:t>Ω</m:t>
            </m:r>
          </m:e>
          <m:sub>
            <m:r>
              <w:rPr>
                <w:rFonts w:ascii="Cambria Math" w:hAnsi="Cambria Math"/>
                <w:color w:val="000000"/>
              </w:rPr>
              <m:t>p</m:t>
            </m:r>
          </m:sub>
        </m:sSub>
        <m:r>
          <w:rPr>
            <w:rFonts w:ascii="Cambria Math" w:hAnsi="Cambria Math"/>
            <w:color w:val="000000"/>
          </w:rPr>
          <m:t>=0</m:t>
        </m:r>
      </m:oMath>
      <w:r w:rsidRPr="00D50454">
        <w:t xml:space="preserve">. </w:t>
      </w:r>
    </w:p>
    <w:p w14:paraId="447D9F6E" w14:textId="7FC3DE56" w:rsidR="00453ACC" w:rsidRDefault="00453ACC" w:rsidP="00326A8F">
      <w:pPr>
        <w:pStyle w:val="JACoWBodyTextIndent"/>
      </w:pPr>
      <w:r w:rsidRPr="00D50454">
        <w:t xml:space="preserve">In the case of deuterons with </w:t>
      </w:r>
      <m:oMath>
        <m:r>
          <w:rPr>
            <w:rFonts w:ascii="Cambria Math" w:hAnsi="Cambria Math"/>
            <w:color w:val="000000"/>
          </w:rPr>
          <m:t>G=-0.142</m:t>
        </m:r>
      </m:oMath>
      <w:r w:rsidRPr="00D50454">
        <w:t xml:space="preserve"> the only possible method is a hybrid storage ring with both electric and magnetic fields [2]. This can be done by applying a radial electric field </w:t>
      </w:r>
      <m:oMath>
        <m:sSub>
          <m:sSubPr>
            <m:ctrlPr>
              <w:rPr>
                <w:rFonts w:ascii="Cambria Math" w:hAnsi="Cambria Math"/>
              </w:rPr>
            </m:ctrlPr>
          </m:sSubPr>
          <m:e>
            <m:r>
              <w:rPr>
                <w:rFonts w:ascii="Cambria Math" w:hAnsi="Cambria Math"/>
                <w:color w:val="000000"/>
              </w:rPr>
              <m:t>E</m:t>
            </m:r>
          </m:e>
          <m:sub>
            <m:r>
              <w:rPr>
                <w:rFonts w:ascii="Cambria Math" w:hAnsi="Cambria Math"/>
                <w:color w:val="000000"/>
              </w:rPr>
              <m:t>r</m:t>
            </m:r>
          </m:sub>
        </m:sSub>
      </m:oMath>
      <w:r w:rsidRPr="00D50454">
        <w:t xml:space="preserve"> to balance the vertical magnetic field </w:t>
      </w:r>
      <m:oMath>
        <m:sSub>
          <m:sSubPr>
            <m:ctrlPr>
              <w:rPr>
                <w:rFonts w:ascii="Cambria Math" w:hAnsi="Cambria Math"/>
              </w:rPr>
            </m:ctrlPr>
          </m:sSubPr>
          <m:e>
            <m:r>
              <w:rPr>
                <w:rFonts w:ascii="Cambria Math" w:hAnsi="Cambria Math"/>
                <w:color w:val="000000"/>
                <w:sz w:val="22"/>
                <w:szCs w:val="22"/>
              </w:rPr>
              <m:t>B</m:t>
            </m:r>
          </m:e>
          <m:sub>
            <m:r>
              <w:rPr>
                <w:rFonts w:ascii="Cambria Math" w:hAnsi="Cambria Math"/>
                <w:color w:val="000000"/>
                <w:sz w:val="22"/>
                <w:szCs w:val="22"/>
              </w:rPr>
              <m:t>v</m:t>
            </m:r>
          </m:sub>
        </m:sSub>
      </m:oMath>
      <w:r w:rsidRPr="00D50454">
        <w:t xml:space="preserve"> contribution to </w:t>
      </w:r>
      <m:oMath>
        <m:sSubSup>
          <m:sSubSupPr>
            <m:ctrlPr>
              <w:rPr>
                <w:rFonts w:ascii="Cambria Math" w:hAnsi="Cambria Math"/>
              </w:rPr>
            </m:ctrlPr>
          </m:sSubSupPr>
          <m:e>
            <m:r>
              <w:rPr>
                <w:rFonts w:ascii="Cambria Math" w:hAnsi="Cambria Math"/>
                <w:color w:val="000000"/>
              </w:rPr>
              <m:t>Ω</m:t>
            </m:r>
          </m:e>
          <m:sub>
            <m:r>
              <w:rPr>
                <w:rFonts w:ascii="Cambria Math" w:hAnsi="Cambria Math"/>
                <w:color w:val="000000"/>
              </w:rPr>
              <m:t>mdm</m:t>
            </m:r>
          </m:sub>
          <m:sup>
            <m:r>
              <w:rPr>
                <w:rFonts w:ascii="Cambria Math" w:hAnsi="Cambria Math"/>
                <w:color w:val="000000"/>
              </w:rPr>
              <m:t>p</m:t>
            </m:r>
          </m:sup>
        </m:sSubSup>
      </m:oMath>
      <w:r w:rsidRPr="00D50454">
        <w:t>, as shown in Eq. (1):</w:t>
      </w:r>
      <w:bookmarkStart w:id="0" w:name="_Hlk103326336"/>
    </w:p>
    <w:p w14:paraId="18357C56" w14:textId="77777777" w:rsidR="00F75516" w:rsidRPr="00D50454" w:rsidRDefault="00F75516" w:rsidP="00326A8F">
      <w:pPr>
        <w:pStyle w:val="JACoWBodyTextIndent"/>
      </w:pPr>
    </w:p>
    <w:p w14:paraId="225A0612" w14:textId="77777777" w:rsidR="00453ACC" w:rsidRPr="00F75516" w:rsidRDefault="00453ACC" w:rsidP="00F75516">
      <w:pPr>
        <w:pStyle w:val="JACoWBodyTextIndent"/>
        <w:jc w:val="right"/>
      </w:pPr>
      <w:r w:rsidRPr="00F75516">
        <w:rPr>
          <w:rStyle w:val="shorttext"/>
          <w:lang w:val="en-GB"/>
        </w:rPr>
        <w:t xml:space="preserve"> </w:t>
      </w:r>
      <m:oMath>
        <m:sSub>
          <m:sSubPr>
            <m:ctrlPr>
              <w:rPr>
                <w:rFonts w:ascii="Cambria Math" w:hAnsi="Cambria Math"/>
              </w:rPr>
            </m:ctrlPr>
          </m:sSubPr>
          <m:e>
            <m:r>
              <w:rPr>
                <w:rFonts w:ascii="Cambria Math" w:hAnsi="Cambria Math"/>
              </w:rPr>
              <m:t>E</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GBcβ</m:t>
            </m:r>
            <m:sSup>
              <m:sSupPr>
                <m:ctrlPr>
                  <w:rPr>
                    <w:rFonts w:ascii="Cambria Math" w:hAnsi="Cambria Math"/>
                  </w:rPr>
                </m:ctrlPr>
              </m:sSupPr>
              <m:e>
                <m:r>
                  <w:rPr>
                    <w:rFonts w:ascii="Cambria Math" w:hAnsi="Cambria Math"/>
                  </w:rPr>
                  <m:t>γ</m:t>
                </m:r>
              </m:e>
              <m:sup>
                <m:r>
                  <m:rPr>
                    <m:sty m:val="p"/>
                  </m:rPr>
                  <w:rPr>
                    <w:rFonts w:ascii="Cambria Math" w:hAnsi="Cambria Math"/>
                  </w:rPr>
                  <m:t>2</m:t>
                </m:r>
              </m:sup>
            </m:sSup>
          </m:num>
          <m:den>
            <m:r>
              <m:rPr>
                <m:sty m:val="p"/>
              </m:rPr>
              <w:rPr>
                <w:rFonts w:ascii="Cambria Math" w:hAnsi="Cambria Math"/>
              </w:rPr>
              <m:t>1-</m:t>
            </m:r>
            <m:r>
              <w:rPr>
                <w:rFonts w:ascii="Cambria Math" w:hAnsi="Cambria Math"/>
              </w:rPr>
              <m:t>G</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den>
        </m:f>
        <m:r>
          <m:rPr>
            <m:sty m:val="p"/>
          </m:rPr>
          <w:rPr>
            <w:rFonts w:ascii="Cambria Math" w:hAnsi="Cambria Math"/>
          </w:rPr>
          <m:t>≈</m:t>
        </m:r>
        <m:r>
          <w:rPr>
            <w:rFonts w:ascii="Cambria Math" w:hAnsi="Cambria Math"/>
          </w:rPr>
          <m:t>G</m:t>
        </m:r>
        <m:sSub>
          <m:sSubPr>
            <m:ctrlPr>
              <w:rPr>
                <w:rFonts w:ascii="Cambria Math" w:hAnsi="Cambria Math"/>
              </w:rPr>
            </m:ctrlPr>
          </m:sSubPr>
          <m:e>
            <m:r>
              <w:rPr>
                <w:rFonts w:ascii="Cambria Math" w:hAnsi="Cambria Math"/>
              </w:rPr>
              <m:t>B</m:t>
            </m:r>
          </m:e>
          <m:sub>
            <m:r>
              <w:rPr>
                <w:rFonts w:ascii="Cambria Math" w:hAnsi="Cambria Math"/>
              </w:rPr>
              <m:t>v</m:t>
            </m:r>
          </m:sub>
        </m:sSub>
        <m:r>
          <w:rPr>
            <w:rFonts w:ascii="Cambria Math" w:hAnsi="Cambria Math"/>
          </w:rPr>
          <m:t>cβ</m:t>
        </m:r>
        <m:sSup>
          <m:sSupPr>
            <m:ctrlPr>
              <w:rPr>
                <w:rFonts w:ascii="Cambria Math" w:hAnsi="Cambria Math"/>
              </w:rPr>
            </m:ctrlPr>
          </m:sSupPr>
          <m:e>
            <m:r>
              <w:rPr>
                <w:rFonts w:ascii="Cambria Math" w:hAnsi="Cambria Math"/>
              </w:rPr>
              <m:t>γ</m:t>
            </m:r>
          </m:e>
          <m:sup>
            <m:r>
              <m:rPr>
                <m:sty m:val="p"/>
              </m:rPr>
              <w:rPr>
                <w:rFonts w:ascii="Cambria Math" w:hAnsi="Cambria Math"/>
              </w:rPr>
              <m:t>2</m:t>
            </m:r>
          </m:sup>
        </m:sSup>
      </m:oMath>
      <w:r w:rsidRPr="00F75516">
        <w:t>.</w:t>
      </w:r>
      <w:r w:rsidRPr="00F75516">
        <w:tab/>
      </w:r>
      <w:r w:rsidRPr="00F75516">
        <w:tab/>
      </w:r>
      <w:r w:rsidRPr="00F75516">
        <w:tab/>
        <w:t>(3)</w:t>
      </w:r>
    </w:p>
    <w:bookmarkEnd w:id="0"/>
    <w:p w14:paraId="77702EEA" w14:textId="77777777" w:rsidR="00F75516" w:rsidRDefault="00F75516" w:rsidP="00326A8F">
      <w:pPr>
        <w:pStyle w:val="JACoWBodyTextIndent"/>
        <w:rPr>
          <w:rFonts w:eastAsia="Arial Unicode MS"/>
        </w:rPr>
      </w:pPr>
    </w:p>
    <w:p w14:paraId="72A7A279" w14:textId="7DA32931" w:rsidR="00453ACC" w:rsidRPr="00326A8F" w:rsidRDefault="00453ACC" w:rsidP="00326A8F">
      <w:pPr>
        <w:pStyle w:val="JACoWBodyTextIndent"/>
      </w:pPr>
      <w:r w:rsidRPr="00326A8F">
        <w:rPr>
          <w:rFonts w:eastAsia="Arial Unicode MS"/>
        </w:rPr>
        <w:t>Thus, the only requirement of the “frozen” spin condition is to maximize the EDM signal growth. For both protons and deuterons there is a general idea of how to construct a ring, but this is realized with the help of different types of deflectors.</w:t>
      </w:r>
      <w:r w:rsidRPr="00326A8F">
        <w:t xml:space="preserve"> </w:t>
      </w:r>
    </w:p>
    <w:p w14:paraId="2410F62B" w14:textId="77777777" w:rsidR="00453ACC" w:rsidRPr="00D50454" w:rsidRDefault="00453ACC" w:rsidP="00453ACC">
      <w:pPr>
        <w:pStyle w:val="JACoWSectionHeading"/>
        <w:rPr>
          <w:lang w:val="en-GB"/>
        </w:rPr>
      </w:pPr>
      <w:proofErr w:type="gramStart"/>
      <w:r w:rsidRPr="00D50454">
        <w:rPr>
          <w:lang w:val="en-GB"/>
        </w:rPr>
        <w:t>”quasi</w:t>
      </w:r>
      <w:proofErr w:type="gramEnd"/>
      <w:r w:rsidRPr="00D50454">
        <w:rPr>
          <w:lang w:val="en-GB"/>
        </w:rPr>
        <w:t>-frozen spin” concept</w:t>
      </w:r>
    </w:p>
    <w:p w14:paraId="39C08CFD" w14:textId="77777777" w:rsidR="00453ACC" w:rsidRPr="00D50454" w:rsidRDefault="00453ACC" w:rsidP="00326A8F">
      <w:pPr>
        <w:pStyle w:val="JACoWBodyTextIndent"/>
      </w:pPr>
      <w:r w:rsidRPr="00D50454">
        <w:rPr>
          <w:rStyle w:val="shorttext"/>
          <w:lang w:val="en-GB"/>
        </w:rPr>
        <w:t>In the NICA ring, the implementation of the FS concept would require a complete upgrade of the optics</w:t>
      </w:r>
      <w:r w:rsidRPr="00D50454">
        <w:t>.</w:t>
      </w:r>
    </w:p>
    <w:p w14:paraId="2AED96AF" w14:textId="77777777" w:rsidR="00453ACC" w:rsidRPr="00D50454" w:rsidRDefault="00453ACC" w:rsidP="00326A8F">
      <w:pPr>
        <w:pStyle w:val="JACoWBodyTextIndent"/>
      </w:pPr>
      <w:r w:rsidRPr="00D50454">
        <w:t xml:space="preserve">However, suppose the spin would oscillate in the horizontal plane with respect to the frozen spin direction with small amplitude of angle </w:t>
      </w:r>
      <m:oMath>
        <m:sSup>
          <m:sSupPr>
            <m:ctrlPr>
              <w:rPr>
                <w:rFonts w:ascii="Cambria Math" w:hAnsi="Cambria Math"/>
              </w:rPr>
            </m:ctrlPr>
          </m:sSupPr>
          <m:e>
            <m:d>
              <m:dPr>
                <m:ctrlPr>
                  <w:rPr>
                    <w:rFonts w:ascii="Cambria Math" w:hAnsi="Cambria Math"/>
                    <w:i/>
                    <w:color w:val="000000"/>
                  </w:rPr>
                </m:ctrlPr>
              </m:dPr>
              <m:e>
                <m:sSub>
                  <m:sSubPr>
                    <m:ctrlPr>
                      <w:rPr>
                        <w:rFonts w:ascii="Cambria Math" w:hAnsi="Cambria Math"/>
                      </w:rPr>
                    </m:ctrlPr>
                  </m:sSubPr>
                  <m:e>
                    <m:r>
                      <w:rPr>
                        <w:rFonts w:ascii="Cambria Math" w:hAnsi="Cambria Math"/>
                        <w:color w:val="000000"/>
                      </w:rPr>
                      <m:t>Φ</m:t>
                    </m:r>
                  </m:e>
                  <m:sub>
                    <m:r>
                      <w:rPr>
                        <w:rFonts w:ascii="Cambria Math" w:hAnsi="Cambria Math"/>
                        <w:color w:val="000000"/>
                      </w:rPr>
                      <m:t>s</m:t>
                    </m:r>
                  </m:sub>
                </m:sSub>
              </m:e>
            </m:d>
          </m:e>
          <m:sup>
            <m:r>
              <w:rPr>
                <w:rFonts w:ascii="Cambria Math" w:hAnsi="Cambria Math"/>
                <w:color w:val="000000"/>
              </w:rPr>
              <m:t>2</m:t>
            </m:r>
          </m:sup>
        </m:sSup>
        <m:r>
          <w:rPr>
            <w:rFonts w:ascii="Cambria Math" w:hAnsi="Cambria Math"/>
            <w:color w:val="000000"/>
          </w:rPr>
          <m:t>≪1</m:t>
        </m:r>
      </m:oMath>
      <w:r w:rsidRPr="00D50454">
        <w:t xml:space="preserve">. This could be done by placing special, electric-field elements in the straight accelerator sections, which would bring the spin vector back in alignment with the momentum after it moved away from it in the magnetic arc. Then the EDM growth would decrease proportionally to the factor </w:t>
      </w:r>
      <m:oMath>
        <m:sSub>
          <m:sSubPr>
            <m:ctrlPr>
              <w:rPr>
                <w:rFonts w:ascii="Cambria Math" w:hAnsi="Cambria Math"/>
              </w:rPr>
            </m:ctrlPr>
          </m:sSubPr>
          <m:e>
            <m:r>
              <w:rPr>
                <w:rFonts w:ascii="Cambria Math" w:hAnsi="Cambria Math"/>
                <w:color w:val="000000"/>
              </w:rPr>
              <m:t>J</m:t>
            </m:r>
          </m:e>
          <m:sub>
            <m:r>
              <w:rPr>
                <w:rFonts w:ascii="Cambria Math" w:hAnsi="Cambria Math"/>
                <w:color w:val="000000"/>
              </w:rPr>
              <m:t>0</m:t>
            </m:r>
          </m:sub>
        </m:sSub>
        <m:r>
          <w:rPr>
            <w:rFonts w:ascii="Cambria Math" w:hAnsi="Cambria Math"/>
            <w:color w:val="000000"/>
          </w:rPr>
          <m:t>(</m:t>
        </m:r>
        <m:sSub>
          <m:sSubPr>
            <m:ctrlPr>
              <w:rPr>
                <w:rFonts w:ascii="Cambria Math" w:hAnsi="Cambria Math"/>
              </w:rPr>
            </m:ctrlPr>
          </m:sSubPr>
          <m:e>
            <m:r>
              <w:rPr>
                <w:rFonts w:ascii="Cambria Math" w:hAnsi="Cambria Math"/>
                <w:color w:val="000000"/>
              </w:rPr>
              <m:t>Φ</m:t>
            </m:r>
          </m:e>
          <m:sub>
            <m:r>
              <w:rPr>
                <w:rFonts w:ascii="Cambria Math" w:hAnsi="Cambria Math"/>
                <w:color w:val="000000"/>
              </w:rPr>
              <m:t>s</m:t>
            </m:r>
          </m:sub>
        </m:sSub>
        <m:r>
          <w:rPr>
            <w:rFonts w:ascii="Cambria Math" w:hAnsi="Cambria Math"/>
            <w:color w:val="000000"/>
          </w:rPr>
          <m:t>)≈1-</m:t>
        </m:r>
        <m:sSup>
          <m:sSupPr>
            <m:ctrlPr>
              <w:rPr>
                <w:rFonts w:ascii="Cambria Math" w:hAnsi="Cambria Math"/>
              </w:rPr>
            </m:ctrlPr>
          </m:sSupPr>
          <m:e>
            <m:d>
              <m:dPr>
                <m:ctrlPr>
                  <w:rPr>
                    <w:rFonts w:ascii="Cambria Math" w:hAnsi="Cambria Math"/>
                    <w:i/>
                    <w:color w:val="000000"/>
                  </w:rPr>
                </m:ctrlPr>
              </m:dPr>
              <m:e>
                <m:sSub>
                  <m:sSubPr>
                    <m:ctrlPr>
                      <w:rPr>
                        <w:rFonts w:ascii="Cambria Math" w:hAnsi="Cambria Math"/>
                      </w:rPr>
                    </m:ctrlPr>
                  </m:sSubPr>
                  <m:e>
                    <m:r>
                      <w:rPr>
                        <w:rFonts w:ascii="Cambria Math" w:hAnsi="Cambria Math"/>
                        <w:color w:val="000000"/>
                      </w:rPr>
                      <m:t>Φ</m:t>
                    </m:r>
                  </m:e>
                  <m:sub>
                    <m:r>
                      <w:rPr>
                        <w:rFonts w:ascii="Cambria Math" w:hAnsi="Cambria Math"/>
                        <w:color w:val="000000"/>
                      </w:rPr>
                      <m:t>s</m:t>
                    </m:r>
                  </m:sub>
                </m:sSub>
              </m:e>
            </m:d>
          </m:e>
          <m:sup>
            <m:r>
              <w:rPr>
                <w:rFonts w:ascii="Cambria Math" w:hAnsi="Cambria Math"/>
                <w:color w:val="000000"/>
              </w:rPr>
              <m:t>2</m:t>
            </m:r>
          </m:sup>
        </m:sSup>
        <m:r>
          <w:rPr>
            <w:rFonts w:ascii="Cambria Math" w:hAnsi="Cambria Math"/>
            <w:color w:val="000000"/>
          </w:rPr>
          <m:t>/4</m:t>
        </m:r>
      </m:oMath>
      <w:r w:rsidRPr="00D50454">
        <w:t xml:space="preserve">. Since the deuteron’s </w:t>
      </w:r>
      <w:r w:rsidRPr="00D50454">
        <w:rPr>
          <w:color w:val="000000"/>
          <w:u w:color="000000"/>
        </w:rPr>
        <w:t xml:space="preserve">magnetic anomaly </w:t>
      </w:r>
      <w:r w:rsidRPr="00D50454">
        <w:rPr>
          <w:noProof/>
        </w:rPr>
        <w:t xml:space="preserve">  </w:t>
      </w:r>
      <m:oMath>
        <m:r>
          <w:rPr>
            <w:rFonts w:ascii="Cambria Math" w:hAnsi="Cambria Math"/>
            <w:noProof/>
          </w:rPr>
          <m:t>G=-0142</m:t>
        </m:r>
      </m:oMath>
      <w:r w:rsidRPr="00D50454">
        <w:rPr>
          <w:noProof/>
        </w:rPr>
        <w:t xml:space="preserve">  </w:t>
      </w:r>
      <w:r w:rsidRPr="00D50454">
        <w:t xml:space="preserve">has a small value and since, </w:t>
      </w:r>
      <w:r w:rsidRPr="00D50454">
        <w:rPr>
          <w:noProof/>
        </w:rPr>
        <w:t>in</w:t>
      </w:r>
      <w:r w:rsidRPr="00D50454">
        <w:t xml:space="preserve"> the imagined case, the spin oscillates around the momentum direction within a half value of the advanced spin phase in the magnetic arc  </w:t>
      </w:r>
      <m:oMath>
        <m:sSub>
          <m:sSubPr>
            <m:ctrlPr>
              <w:rPr>
                <w:rFonts w:ascii="Cambria Math" w:hAnsi="Cambria Math"/>
              </w:rPr>
            </m:ctrlPr>
          </m:sSubPr>
          <m:e>
            <m:r>
              <w:rPr>
                <w:rFonts w:ascii="Cambria Math" w:hAnsi="Cambria Math"/>
                <w:color w:val="000000"/>
              </w:rPr>
              <m:t>Φ</m:t>
            </m:r>
          </m:e>
          <m:sub>
            <m:r>
              <w:rPr>
                <w:rFonts w:ascii="Cambria Math" w:hAnsi="Cambria Math"/>
                <w:color w:val="000000"/>
              </w:rPr>
              <m:t>s</m:t>
            </m:r>
          </m:sub>
        </m:sSub>
        <m:r>
          <w:rPr>
            <w:rFonts w:ascii="Cambria Math" w:hAnsi="Cambria Math"/>
            <w:color w:val="000000"/>
          </w:rPr>
          <m:t>=π⋅γG/2≈0.2</m:t>
        </m:r>
      </m:oMath>
      <w:r w:rsidRPr="00D50454">
        <w:t xml:space="preserve">, it is obvious that the effective contribution to the expected EDM effect is reduced by only a few percent at the optimal parameters for the EDM measurement </w:t>
      </w:r>
      <m:oMath>
        <m:r>
          <w:rPr>
            <w:rFonts w:ascii="Cambria Math" w:hAnsi="Cambria Math"/>
            <w:color w:val="000000"/>
          </w:rPr>
          <m:t>γ=1.12</m:t>
        </m:r>
      </m:oMath>
      <w:r w:rsidRPr="00D50454">
        <w:t xml:space="preserve">. </w:t>
      </w:r>
    </w:p>
    <w:p w14:paraId="77BA8A11" w14:textId="77777777" w:rsidR="00453ACC" w:rsidRPr="00D50454" w:rsidRDefault="00453ACC" w:rsidP="00326A8F">
      <w:pPr>
        <w:pStyle w:val="JACoWBodyTextIndent"/>
      </w:pPr>
      <w:r w:rsidRPr="00D50454">
        <w:t xml:space="preserve">The mental experiment described above gives the gist of the “quasi-frozen” spin (QFS) concept [3]: here the spin is not frozen with respect to the momentum vector, but continually oscillates around some average fixed direction coinciding with the momentum direction. Next, we have to </w:t>
      </w:r>
      <w:r w:rsidRPr="00D50454">
        <w:lastRenderedPageBreak/>
        <w:t>answer the question of how to implement a variable MDM spin precession in the storage ring (which is needed for its zero-averaging in statistics) and to provide a sufficient EDM signal growth.</w:t>
      </w:r>
    </w:p>
    <w:p w14:paraId="4A4FADDA" w14:textId="77777777" w:rsidR="00453ACC" w:rsidRPr="00D50454" w:rsidRDefault="00453ACC" w:rsidP="00326A8F">
      <w:pPr>
        <w:pStyle w:val="JACoWBodyTextIndent"/>
      </w:pPr>
      <w:r w:rsidRPr="00D50454">
        <w:t xml:space="preserve"> </w:t>
      </w:r>
      <w:r w:rsidRPr="00D50454">
        <w:rPr>
          <w:rStyle w:val="shorttext"/>
          <w:lang w:val="en-GB"/>
        </w:rPr>
        <w:t xml:space="preserve">In the case of the “quasi-frozen” structure, there are two options. In the first QFS version the magnetic and electric fields are completely spatially separated: the former is found in the magnetic arcs and the latter in the straight sections, which are realized in the form of negative-curvature “reverse electric” arcs, respectively [4]. </w:t>
      </w:r>
      <w:r w:rsidRPr="00D50454">
        <w:t xml:space="preserve">However, this lattice design concept inherits the “cylindrical electrodes” drawback, namely, a whole set of high-order field nonlinearities. </w:t>
      </w:r>
      <w:r w:rsidRPr="00D50454">
        <w:rPr>
          <w:rStyle w:val="shorttext"/>
          <w:lang w:val="en-GB"/>
        </w:rPr>
        <w:t xml:space="preserve">Therefore, in the second version of the QFS lattice, we introduced a small magnetic field ~100 </w:t>
      </w:r>
      <w:proofErr w:type="spellStart"/>
      <w:r w:rsidRPr="00D50454">
        <w:rPr>
          <w:rStyle w:val="shorttext"/>
          <w:lang w:val="en-GB"/>
        </w:rPr>
        <w:t>mT</w:t>
      </w:r>
      <w:proofErr w:type="spellEnd"/>
      <w:r w:rsidRPr="00D50454">
        <w:rPr>
          <w:rStyle w:val="shorttext"/>
          <w:lang w:val="en-GB"/>
        </w:rPr>
        <w:t xml:space="preserve"> into the spin-aligning (E+B) elements, which compensates for the Lorentz force of the electric field and allows us to make them straight.</w:t>
      </w:r>
    </w:p>
    <w:p w14:paraId="6DCD71D0" w14:textId="77777777" w:rsidR="00453ACC" w:rsidRPr="00D50454" w:rsidRDefault="00453ACC" w:rsidP="00326A8F">
      <w:pPr>
        <w:pStyle w:val="JACoWBodyTextIndent"/>
        <w:rPr>
          <w:rStyle w:val="shorttext"/>
          <w:lang w:val="en-GB"/>
        </w:rPr>
      </w:pPr>
      <w:r w:rsidRPr="00D50454">
        <w:rPr>
          <w:rStyle w:val="shorttext"/>
          <w:rFonts w:eastAsia="Arial Unicode MS"/>
          <w:lang w:val="en-GB"/>
        </w:rPr>
        <w:t xml:space="preserve">Since the second option is the most appropriate for a ring undedicated to an EDM search, we will only discuss this option here. </w:t>
      </w:r>
    </w:p>
    <w:p w14:paraId="7D942ECC" w14:textId="3DA70D83" w:rsidR="00453ACC" w:rsidRDefault="008D06BB" w:rsidP="00326A8F">
      <w:pPr>
        <w:pStyle w:val="JACoWBodyTextIndent"/>
      </w:pPr>
      <w:r w:rsidRPr="00D50454">
        <w:rPr>
          <w:rStyle w:val="shorttext"/>
          <w:noProof/>
          <w:lang w:val="en-GB"/>
        </w:rPr>
        <w:drawing>
          <wp:anchor distT="0" distB="0" distL="114300" distR="114300" simplePos="0" relativeHeight="251659264" behindDoc="1" locked="0" layoutInCell="1" allowOverlap="1" wp14:anchorId="3CA59BB8" wp14:editId="26B36164">
            <wp:simplePos x="0" y="0"/>
            <wp:positionH relativeFrom="column">
              <wp:posOffset>3194685</wp:posOffset>
            </wp:positionH>
            <wp:positionV relativeFrom="paragraph">
              <wp:posOffset>421607</wp:posOffset>
            </wp:positionV>
            <wp:extent cx="2879090" cy="1529080"/>
            <wp:effectExtent l="0" t="0" r="3810" b="0"/>
            <wp:wrapTopAndBottom/>
            <wp:docPr id="1073741826" name="officeArt object" descr="Рисунок 2"/>
            <wp:cNvGraphicFramePr/>
            <a:graphic xmlns:a="http://schemas.openxmlformats.org/drawingml/2006/main">
              <a:graphicData uri="http://schemas.openxmlformats.org/drawingml/2006/picture">
                <pic:pic xmlns:pic="http://schemas.openxmlformats.org/drawingml/2006/picture">
                  <pic:nvPicPr>
                    <pic:cNvPr id="1073741826" name="Рисунок 2" descr="Рисунок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9090" cy="152908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453ACC" w:rsidRPr="00D50454">
        <w:rPr>
          <w:rStyle w:val="shorttext"/>
          <w:rFonts w:eastAsia="Arial Unicode MS"/>
          <w:lang w:val="en-GB"/>
        </w:rPr>
        <w:t xml:space="preserve">So, first we determine the rotation of the spin relative to the momentum direction in the magnetic arcs. In the magnetic arc, the momentum of particles is rotated by angle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arc</m:t>
            </m:r>
          </m:sub>
          <m:sup>
            <m:r>
              <w:rPr>
                <w:rFonts w:ascii="Cambria Math" w:hAnsi="Cambria Math"/>
                <w:color w:val="000000"/>
              </w:rPr>
              <m:t>B</m:t>
            </m:r>
          </m:sup>
        </m:sSubSup>
        <m:r>
          <w:rPr>
            <w:rFonts w:ascii="Cambria Math" w:hAnsi="Cambria Math"/>
            <w:color w:val="000000"/>
          </w:rPr>
          <m:t>=π</m:t>
        </m:r>
      </m:oMath>
      <w:r w:rsidR="00453ACC" w:rsidRPr="00D50454">
        <w:rPr>
          <w:rStyle w:val="shorttext"/>
          <w:rFonts w:eastAsia="Arial Unicode MS"/>
          <w:lang w:val="en-GB"/>
        </w:rPr>
        <w:t>, with a simultaneous MDM spin rotation in the horizontal plane relative to the momentum by an angle</w:t>
      </w:r>
      <w:r w:rsidR="00453ACC" w:rsidRPr="00D50454">
        <w:t>:</w:t>
      </w:r>
    </w:p>
    <w:p w14:paraId="0A79E497" w14:textId="77777777" w:rsidR="00F75516" w:rsidRPr="00D50454" w:rsidRDefault="00F75516" w:rsidP="00326A8F">
      <w:pPr>
        <w:pStyle w:val="JACoWBodyTextIndent"/>
      </w:pPr>
    </w:p>
    <w:p w14:paraId="38D43A3A" w14:textId="01432ACF" w:rsidR="00453ACC" w:rsidRDefault="00453ACC" w:rsidP="00F75516">
      <w:pPr>
        <w:pStyle w:val="JACoWBodyTextIndent"/>
        <w:jc w:val="right"/>
      </w:pPr>
      <m:oMath>
        <m:sSubSup>
          <m:sSubSupPr>
            <m:ctrlPr>
              <w:rPr>
                <w:rFonts w:ascii="Cambria Math" w:hAnsi="Cambria Math"/>
              </w:rPr>
            </m:ctrlPr>
          </m:sSubSupPr>
          <m:e>
            <m:r>
              <w:rPr>
                <w:rFonts w:ascii="Cambria Math" w:hAnsi="Cambria Math"/>
              </w:rPr>
              <m:t>Φ</m:t>
            </m:r>
          </m:e>
          <m:sub>
            <m:r>
              <w:rPr>
                <w:rFonts w:ascii="Cambria Math" w:hAnsi="Cambria Math"/>
              </w:rPr>
              <m:t>s</m:t>
            </m:r>
          </m:sub>
          <m:sup>
            <m:r>
              <w:rPr>
                <w:rFonts w:ascii="Cambria Math" w:hAnsi="Cambria Math"/>
              </w:rPr>
              <m:t>arc</m:t>
            </m:r>
          </m:sup>
        </m:sSubSup>
        <m:r>
          <m:rPr>
            <m:sty m:val="p"/>
          </m:rPr>
          <w:rPr>
            <w:rFonts w:ascii="Cambria Math" w:hAnsi="Cambria Math"/>
          </w:rPr>
          <m:t>=</m:t>
        </m:r>
        <m:r>
          <w:rPr>
            <w:rFonts w:ascii="Cambria Math" w:hAnsi="Cambria Math"/>
          </w:rPr>
          <m:t>γG</m:t>
        </m:r>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arc</m:t>
            </m:r>
          </m:sub>
          <m:sup>
            <m:r>
              <w:rPr>
                <w:rFonts w:ascii="Cambria Math" w:hAnsi="Cambria Math"/>
              </w:rPr>
              <m:t>B</m:t>
            </m:r>
          </m:sup>
        </m:sSubSup>
      </m:oMath>
      <w:r w:rsidRPr="00D50454">
        <w:t>.</w:t>
      </w:r>
      <w:r w:rsidRPr="00D50454">
        <w:tab/>
      </w:r>
      <w:r w:rsidRPr="00D50454">
        <w:tab/>
      </w:r>
      <w:r w:rsidRPr="00D50454">
        <w:tab/>
      </w:r>
      <w:r w:rsidRPr="00D50454">
        <w:tab/>
      </w:r>
      <w:r w:rsidRPr="00F75516">
        <w:t>(4)</w:t>
      </w:r>
    </w:p>
    <w:p w14:paraId="08CDF249" w14:textId="77777777" w:rsidR="00F75516" w:rsidRPr="00D50454" w:rsidRDefault="00F75516" w:rsidP="00F75516">
      <w:pPr>
        <w:pStyle w:val="JACoWBodyTextIndent"/>
        <w:jc w:val="right"/>
      </w:pPr>
    </w:p>
    <w:p w14:paraId="40CA8F1F" w14:textId="5FD49F01" w:rsidR="00453ACC" w:rsidRDefault="00453ACC" w:rsidP="00326A8F">
      <w:pPr>
        <w:pStyle w:val="JACoWBodyTextIndent"/>
      </w:pPr>
      <w:r w:rsidRPr="00326A8F">
        <w:rPr>
          <w:rStyle w:val="shorttext"/>
          <w:rFonts w:eastAsia="Arial Unicode MS"/>
          <w:lang w:val="en-GB"/>
        </w:rPr>
        <w:t>In the E+B elements of the straight section, the spin-rotation due to the MDM occurs in the horizontal plane and is constituted by two components: respectively in the E- and B-fields. In the E-field it occurs in the direction opposite to the momentum rotation by an angle</w:t>
      </w:r>
      <w:r w:rsidRPr="00326A8F">
        <w:t>:</w:t>
      </w:r>
    </w:p>
    <w:p w14:paraId="7AE4CF73" w14:textId="77777777" w:rsidR="00F75516" w:rsidRPr="00326A8F" w:rsidRDefault="00F75516" w:rsidP="00326A8F">
      <w:pPr>
        <w:pStyle w:val="JACoWBodyTextIndent"/>
      </w:pPr>
    </w:p>
    <w:p w14:paraId="35E1801D" w14:textId="36F76E75" w:rsidR="00453ACC" w:rsidRDefault="00453ACC" w:rsidP="00F75516">
      <w:pPr>
        <w:pStyle w:val="JACoWBodyTextIndent"/>
        <w:jc w:val="right"/>
      </w:pPr>
      <m:oMath>
        <m:sSubSup>
          <m:sSubSupPr>
            <m:ctrlPr>
              <w:rPr>
                <w:rFonts w:ascii="Cambria Math" w:hAnsi="Cambria Math"/>
              </w:rPr>
            </m:ctrlPr>
          </m:sSubSupPr>
          <m:e>
            <m:r>
              <w:rPr>
                <w:rFonts w:ascii="Cambria Math" w:hAnsi="Cambria Math"/>
              </w:rPr>
              <m:t>Φ</m:t>
            </m:r>
          </m:e>
          <m:sub>
            <m:r>
              <w:rPr>
                <w:rFonts w:ascii="Cambria Math" w:hAnsi="Cambria Math"/>
              </w:rPr>
              <m:t>s</m:t>
            </m:r>
          </m:sub>
          <m:sup>
            <m:r>
              <w:rPr>
                <w:rFonts w:ascii="Cambria Math" w:hAnsi="Cambria Math"/>
              </w:rPr>
              <m:t>E</m:t>
            </m:r>
          </m:sup>
        </m:sSubSup>
        <m:r>
          <m:rPr>
            <m:sty m:val="p"/>
          </m:rPr>
          <w:rPr>
            <w:rFonts w:ascii="Cambria Math" w:hAnsi="Cambria Math"/>
          </w:rPr>
          <m:t>=-</m:t>
        </m:r>
        <m:d>
          <m:dPr>
            <m:ctrlPr>
              <w:rPr>
                <w:rFonts w:ascii="Cambria Math" w:hAnsi="Cambria Math"/>
              </w:rPr>
            </m:ctrlPr>
          </m:dPr>
          <m:e>
            <m:r>
              <w:rPr>
                <w:rFonts w:ascii="Cambria Math" w:hAnsi="Cambria Math"/>
              </w:rPr>
              <m:t>γG</m:t>
            </m:r>
            <m:r>
              <m:rPr>
                <m:sty m:val="p"/>
              </m:rPr>
              <w:rPr>
                <w:rFonts w:ascii="Cambria Math" w:hAnsi="Cambria Math"/>
              </w:rPr>
              <m:t>+</m:t>
            </m:r>
            <m:f>
              <m:fPr>
                <m:ctrlPr>
                  <w:rPr>
                    <w:rFonts w:ascii="Cambria Math" w:hAnsi="Cambria Math"/>
                  </w:rPr>
                </m:ctrlPr>
              </m:fPr>
              <m:num>
                <m:r>
                  <w:rPr>
                    <w:rFonts w:ascii="Cambria Math" w:hAnsi="Cambria Math"/>
                  </w:rPr>
                  <m:t>γ</m:t>
                </m:r>
              </m:num>
              <m:den>
                <m:r>
                  <w:rPr>
                    <w:rFonts w:ascii="Cambria Math" w:hAnsi="Cambria Math"/>
                  </w:rPr>
                  <m:t>γ</m:t>
                </m:r>
                <m:r>
                  <m:rPr>
                    <m:sty m:val="p"/>
                  </m:rPr>
                  <w:rPr>
                    <w:rFonts w:ascii="Cambria Math" w:hAnsi="Cambria Math"/>
                  </w:rPr>
                  <m:t>+1</m:t>
                </m:r>
              </m:den>
            </m:f>
          </m:e>
        </m:d>
        <m:sSup>
          <m:sSupPr>
            <m:ctrlPr>
              <w:rPr>
                <w:rFonts w:ascii="Cambria Math" w:hAnsi="Cambria Math"/>
              </w:rPr>
            </m:ctrlPr>
          </m:sSupPr>
          <m:e>
            <m:r>
              <w:rPr>
                <w:rFonts w:ascii="Cambria Math" w:hAnsi="Cambria Math"/>
              </w:rPr>
              <m:t>β</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ss</m:t>
            </m:r>
          </m:sub>
          <m:sup>
            <m:r>
              <w:rPr>
                <w:rFonts w:ascii="Cambria Math" w:hAnsi="Cambria Math"/>
              </w:rPr>
              <m:t>E</m:t>
            </m:r>
          </m:sup>
        </m:sSubSup>
      </m:oMath>
      <w:r w:rsidRPr="00D50454">
        <w:t>,</w:t>
      </w:r>
      <w:r w:rsidRPr="00D50454">
        <w:tab/>
      </w:r>
      <w:r w:rsidRPr="00D50454">
        <w:tab/>
        <w:t>(5)</w:t>
      </w:r>
    </w:p>
    <w:p w14:paraId="4D5545C3" w14:textId="77777777" w:rsidR="00F75516" w:rsidRPr="00D50454" w:rsidRDefault="00F75516" w:rsidP="00F75516">
      <w:pPr>
        <w:pStyle w:val="JACoWBodyTextIndent"/>
        <w:jc w:val="right"/>
      </w:pPr>
    </w:p>
    <w:p w14:paraId="26FCA8EF" w14:textId="260A4F0B" w:rsidR="00453ACC" w:rsidRDefault="00453ACC" w:rsidP="00453ACC">
      <w:pPr>
        <w:pStyle w:val="JACoWBodyTextIndent"/>
        <w:ind w:firstLine="0"/>
      </w:pPr>
      <w:r w:rsidRPr="00D50454">
        <w:rPr>
          <w:rStyle w:val="shorttext"/>
          <w:lang w:val="en-GB"/>
        </w:rPr>
        <w:t xml:space="preserve">where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E</m:t>
            </m:r>
          </m:sup>
        </m:sSubSup>
      </m:oMath>
      <w:r w:rsidRPr="00D50454">
        <w:rPr>
          <w:rStyle w:val="shorttext"/>
          <w:lang w:val="en-GB"/>
        </w:rPr>
        <w:t xml:space="preserve"> is the momentum rotation in the electric field, and in the B-field in the same direction by angle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m:t>
            </m:r>
          </m:sub>
          <m:sup>
            <m:r>
              <w:rPr>
                <w:rFonts w:ascii="Cambria Math" w:hAnsi="Cambria Math"/>
                <w:color w:val="000000"/>
              </w:rPr>
              <m:t>B</m:t>
            </m:r>
          </m:sup>
        </m:sSubSup>
        <m:r>
          <w:rPr>
            <w:rFonts w:ascii="Cambria Math" w:hAnsi="Cambria Math"/>
            <w:color w:val="000000"/>
          </w:rPr>
          <m:t>=(γG+1)⋅</m:t>
        </m:r>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B</m:t>
            </m:r>
          </m:sup>
        </m:sSubSup>
      </m:oMath>
      <w:r w:rsidRPr="00D50454">
        <w:rPr>
          <w:rStyle w:val="shorttext"/>
          <w:lang w:val="en-GB"/>
        </w:rPr>
        <w:t xml:space="preserve">, where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B</m:t>
            </m:r>
          </m:sup>
        </m:sSubSup>
      </m:oMath>
      <w:r w:rsidRPr="00D50454">
        <w:rPr>
          <w:rStyle w:val="shorttext"/>
          <w:lang w:val="en-GB"/>
        </w:rPr>
        <w:t xml:space="preserve"> is the momentum rotation in magnetic field. Since the Lorenz force is zero, the momentum rotation angles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E</m:t>
            </m:r>
          </m:sup>
        </m:sSubSup>
        <m:r>
          <w:rPr>
            <w:rFonts w:ascii="Cambria Math" w:hAnsi="Cambria Math"/>
            <w:color w:val="000000"/>
          </w:rPr>
          <m:t>=</m:t>
        </m:r>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B</m:t>
            </m:r>
          </m:sup>
        </m:sSubSup>
      </m:oMath>
      <w:r w:rsidRPr="00D50454">
        <w:rPr>
          <w:rStyle w:val="shorttext"/>
          <w:lang w:val="en-GB"/>
        </w:rPr>
        <w:t xml:space="preserve"> are equal, and we can express both components of the spin-rotation through one of them, for instance, through the magnetic field rotation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B</m:t>
            </m:r>
          </m:sup>
        </m:sSubSup>
        <m:r>
          <w:rPr>
            <w:rFonts w:ascii="Cambria Math" w:hAnsi="Cambria Math"/>
            <w:color w:val="000000"/>
          </w:rPr>
          <m:t>=</m:t>
        </m:r>
        <m:f>
          <m:fPr>
            <m:ctrlPr>
              <w:rPr>
                <w:rFonts w:ascii="Cambria Math" w:hAnsi="Cambria Math"/>
                <w:i/>
                <w:color w:val="000000"/>
              </w:rPr>
            </m:ctrlPr>
          </m:fPr>
          <m:num>
            <m:r>
              <w:rPr>
                <w:rFonts w:ascii="Cambria Math" w:hAnsi="Cambria Math"/>
                <w:color w:val="000000"/>
              </w:rPr>
              <m:t>e</m:t>
            </m:r>
            <m:sSub>
              <m:sSubPr>
                <m:ctrlPr>
                  <w:rPr>
                    <w:rFonts w:ascii="Cambria Math" w:hAnsi="Cambria Math"/>
                  </w:rPr>
                </m:ctrlPr>
              </m:sSubPr>
              <m:e>
                <m:r>
                  <w:rPr>
                    <w:rFonts w:ascii="Cambria Math" w:hAnsi="Cambria Math"/>
                    <w:color w:val="000000"/>
                  </w:rPr>
                  <m:t>B</m:t>
                </m:r>
              </m:e>
              <m:sub>
                <m:r>
                  <w:rPr>
                    <w:rFonts w:ascii="Cambria Math" w:hAnsi="Cambria Math"/>
                    <w:color w:val="000000"/>
                  </w:rPr>
                  <m:t>ss</m:t>
                </m:r>
              </m:sub>
            </m:sSub>
          </m:num>
          <m:den>
            <m:r>
              <w:rPr>
                <w:rFonts w:ascii="Cambria Math" w:hAnsi="Cambria Math"/>
                <w:color w:val="000000"/>
              </w:rPr>
              <m:t>mγv</m:t>
            </m:r>
          </m:den>
        </m:f>
        <m:r>
          <w:rPr>
            <w:rFonts w:ascii="Cambria Math" w:hAnsi="Cambria Math"/>
            <w:color w:val="000000"/>
          </w:rPr>
          <m:t>⋅</m:t>
        </m:r>
        <m:sSub>
          <m:sSubPr>
            <m:ctrlPr>
              <w:rPr>
                <w:rFonts w:ascii="Cambria Math" w:hAnsi="Cambria Math"/>
              </w:rPr>
            </m:ctrlPr>
          </m:sSubPr>
          <m:e>
            <m:r>
              <w:rPr>
                <w:rFonts w:ascii="Cambria Math" w:hAnsi="Cambria Math"/>
                <w:color w:val="000000"/>
              </w:rPr>
              <m:t>L</m:t>
            </m:r>
          </m:e>
          <m:sub>
            <m:r>
              <w:rPr>
                <w:rFonts w:ascii="Cambria Math" w:hAnsi="Cambria Math"/>
                <w:color w:val="000000"/>
              </w:rPr>
              <m:t>ss</m:t>
            </m:r>
          </m:sub>
        </m:sSub>
      </m:oMath>
      <w:r w:rsidRPr="00D50454">
        <w:rPr>
          <w:rStyle w:val="shorttext"/>
          <w:lang w:val="en-GB"/>
        </w:rPr>
        <w:t xml:space="preserve">, where </w:t>
      </w:r>
      <m:oMath>
        <m:sSub>
          <m:sSubPr>
            <m:ctrlPr>
              <w:rPr>
                <w:rFonts w:ascii="Cambria Math" w:hAnsi="Cambria Math"/>
              </w:rPr>
            </m:ctrlPr>
          </m:sSubPr>
          <m:e>
            <m:r>
              <w:rPr>
                <w:rFonts w:ascii="Cambria Math" w:hAnsi="Cambria Math"/>
                <w:color w:val="000000"/>
              </w:rPr>
              <m:t>B</m:t>
            </m:r>
          </m:e>
          <m:sub>
            <m:r>
              <w:rPr>
                <w:rFonts w:ascii="Cambria Math" w:hAnsi="Cambria Math"/>
                <w:color w:val="000000"/>
              </w:rPr>
              <m:t>ss</m:t>
            </m:r>
          </m:sub>
        </m:sSub>
        <m:r>
          <w:rPr>
            <w:rFonts w:ascii="Cambria Math" w:hAnsi="Cambria Math"/>
            <w:color w:val="000000"/>
          </w:rPr>
          <m:t>,</m:t>
        </m:r>
        <m:sSub>
          <m:sSubPr>
            <m:ctrlPr>
              <w:rPr>
                <w:rFonts w:ascii="Cambria Math" w:hAnsi="Cambria Math"/>
              </w:rPr>
            </m:ctrlPr>
          </m:sSubPr>
          <m:e>
            <m:r>
              <w:rPr>
                <w:rFonts w:ascii="Cambria Math" w:hAnsi="Cambria Math"/>
                <w:color w:val="000000"/>
              </w:rPr>
              <m:t>L</m:t>
            </m:r>
          </m:e>
          <m:sub>
            <m:r>
              <w:rPr>
                <w:rFonts w:ascii="Cambria Math" w:hAnsi="Cambria Math"/>
                <w:color w:val="000000"/>
              </w:rPr>
              <m:t>ss</m:t>
            </m:r>
          </m:sub>
        </m:sSub>
      </m:oMath>
      <w:r w:rsidRPr="00D50454">
        <w:rPr>
          <w:rStyle w:val="shorttext"/>
          <w:lang w:val="en-GB"/>
        </w:rPr>
        <w:t xml:space="preserve"> are the magnetic field and the length of the straight elem</w:t>
      </w:r>
      <w:proofErr w:type="spellStart"/>
      <w:r w:rsidRPr="00D50454">
        <w:rPr>
          <w:rStyle w:val="shorttext"/>
          <w:lang w:val="en-GB"/>
        </w:rPr>
        <w:t>ent</w:t>
      </w:r>
      <w:proofErr w:type="spellEnd"/>
      <w:r w:rsidRPr="00D50454">
        <w:rPr>
          <w:rStyle w:val="shorttext"/>
          <w:lang w:val="en-GB"/>
        </w:rPr>
        <w:t xml:space="preserve">, respectively. To realize the QFS concept, we have to </w:t>
      </w:r>
      <w:proofErr w:type="spellStart"/>
      <w:r w:rsidRPr="00D50454">
        <w:rPr>
          <w:rStyle w:val="shorttext"/>
          <w:lang w:val="en-GB"/>
        </w:rPr>
        <w:t>fulfill</w:t>
      </w:r>
      <w:proofErr w:type="spellEnd"/>
      <w:r w:rsidRPr="00D50454">
        <w:rPr>
          <w:rStyle w:val="shorttext"/>
          <w:lang w:val="en-GB"/>
        </w:rPr>
        <w:t xml:space="preserve"> the “QFS condition” </w:t>
      </w:r>
      <m:oMath>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B</m:t>
            </m:r>
          </m:sup>
        </m:sSubSup>
        <m:r>
          <w:rPr>
            <w:rFonts w:ascii="Cambria Math" w:hAnsi="Cambria Math"/>
            <w:color w:val="000000"/>
          </w:rPr>
          <m:t>-</m:t>
        </m:r>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ss</m:t>
            </m:r>
          </m:sub>
          <m:sup>
            <m:r>
              <w:rPr>
                <w:rFonts w:ascii="Cambria Math" w:hAnsi="Cambria Math"/>
                <w:color w:val="000000"/>
              </w:rPr>
              <m:t>E</m:t>
            </m:r>
          </m:sup>
        </m:sSubSup>
        <m:r>
          <w:rPr>
            <w:rFonts w:ascii="Cambria Math" w:hAnsi="Cambria Math"/>
            <w:color w:val="000000"/>
          </w:rPr>
          <m:t>=</m:t>
        </m:r>
        <m:sSubSup>
          <m:sSubSupPr>
            <m:ctrlPr>
              <w:rPr>
                <w:rFonts w:ascii="Cambria Math" w:hAnsi="Cambria Math"/>
              </w:rPr>
            </m:ctrlPr>
          </m:sSubSupPr>
          <m:e>
            <m:r>
              <w:rPr>
                <w:rFonts w:ascii="Cambria Math" w:hAnsi="Cambria Math"/>
                <w:color w:val="000000"/>
              </w:rPr>
              <m:t>Φ</m:t>
            </m:r>
          </m:e>
          <m:sub>
            <m:r>
              <w:rPr>
                <w:rFonts w:ascii="Cambria Math" w:hAnsi="Cambria Math"/>
                <w:color w:val="000000"/>
              </w:rPr>
              <m:t>arc</m:t>
            </m:r>
          </m:sub>
          <m:sup>
            <m:r>
              <w:rPr>
                <w:rFonts w:ascii="Cambria Math" w:hAnsi="Cambria Math"/>
                <w:color w:val="000000"/>
              </w:rPr>
              <m:t>B</m:t>
            </m:r>
          </m:sup>
        </m:sSubSup>
      </m:oMath>
      <w:r w:rsidRPr="00D50454">
        <w:rPr>
          <w:rStyle w:val="shorttext"/>
          <w:lang w:val="en-GB"/>
        </w:rPr>
        <w:t>, i.e.</w:t>
      </w:r>
      <w:r w:rsidRPr="00D50454">
        <w:t>:</w:t>
      </w:r>
    </w:p>
    <w:p w14:paraId="5D814D15" w14:textId="77777777" w:rsidR="00F75516" w:rsidRPr="00D50454" w:rsidRDefault="00F75516" w:rsidP="00453ACC">
      <w:pPr>
        <w:pStyle w:val="JACoWBodyTextIndent"/>
        <w:ind w:firstLine="0"/>
      </w:pPr>
    </w:p>
    <w:p w14:paraId="45E9AED8" w14:textId="4A5FD6EC" w:rsidR="00453ACC" w:rsidRPr="00D50454" w:rsidRDefault="00453ACC" w:rsidP="00F75516">
      <w:pPr>
        <w:pStyle w:val="JACoWBodyTextIndent"/>
        <w:jc w:val="right"/>
      </w:pPr>
      <m:oMath>
        <m:r>
          <m:rPr>
            <m:sty m:val="p"/>
          </m:rPr>
          <w:rPr>
            <w:rFonts w:ascii="Cambria Math" w:hAnsi="Cambria Math"/>
          </w:rPr>
          <m:t>(</m:t>
        </m:r>
        <m:r>
          <w:rPr>
            <w:rFonts w:ascii="Cambria Math" w:hAnsi="Cambria Math"/>
          </w:rPr>
          <m:t>γG</m:t>
        </m:r>
        <m:r>
          <m:rPr>
            <m:sty m:val="p"/>
          </m:rP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ss</m:t>
            </m:r>
          </m:sub>
          <m:sup>
            <m:r>
              <w:rPr>
                <w:rFonts w:ascii="Cambria Math" w:hAnsi="Cambria Math"/>
              </w:rPr>
              <m:t>B</m:t>
            </m:r>
          </m:sup>
        </m:sSubSup>
        <m:r>
          <m:rPr>
            <m:sty m:val="p"/>
          </m:rPr>
          <w:rPr>
            <w:rFonts w:ascii="Cambria Math" w:hAnsi="Cambria Math"/>
          </w:rPr>
          <m:t>-</m:t>
        </m:r>
        <m:d>
          <m:dPr>
            <m:ctrlPr>
              <w:rPr>
                <w:rFonts w:ascii="Cambria Math" w:hAnsi="Cambria Math"/>
              </w:rPr>
            </m:ctrlPr>
          </m:dPr>
          <m:e>
            <m:r>
              <w:rPr>
                <w:rFonts w:ascii="Cambria Math" w:hAnsi="Cambria Math"/>
              </w:rPr>
              <m:t>γG</m:t>
            </m:r>
            <m:r>
              <m:rPr>
                <m:sty m:val="p"/>
              </m:rPr>
              <w:rPr>
                <w:rFonts w:ascii="Cambria Math" w:hAnsi="Cambria Math"/>
              </w:rPr>
              <m:t>+</m:t>
            </m:r>
            <m:f>
              <m:fPr>
                <m:ctrlPr>
                  <w:rPr>
                    <w:rFonts w:ascii="Cambria Math" w:hAnsi="Cambria Math"/>
                  </w:rPr>
                </m:ctrlPr>
              </m:fPr>
              <m:num>
                <m:r>
                  <w:rPr>
                    <w:rFonts w:ascii="Cambria Math" w:hAnsi="Cambria Math"/>
                  </w:rPr>
                  <m:t>γ</m:t>
                </m:r>
              </m:num>
              <m:den>
                <m:r>
                  <w:rPr>
                    <w:rFonts w:ascii="Cambria Math" w:hAnsi="Cambria Math"/>
                  </w:rPr>
                  <m:t>γ</m:t>
                </m:r>
                <m:r>
                  <m:rPr>
                    <m:sty m:val="p"/>
                  </m:rPr>
                  <w:rPr>
                    <w:rFonts w:ascii="Cambria Math" w:hAnsi="Cambria Math"/>
                  </w:rPr>
                  <m:t>+1</m:t>
                </m:r>
              </m:den>
            </m:f>
          </m:e>
        </m:d>
        <m:sSup>
          <m:sSupPr>
            <m:ctrlPr>
              <w:rPr>
                <w:rFonts w:ascii="Cambria Math" w:hAnsi="Cambria Math"/>
              </w:rPr>
            </m:ctrlPr>
          </m:sSupPr>
          <m:e>
            <m:r>
              <w:rPr>
                <w:rFonts w:ascii="Cambria Math" w:hAnsi="Cambria Math"/>
              </w:rPr>
              <m:t>β</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Φ</m:t>
            </m:r>
          </m:e>
          <m:sub>
            <m:r>
              <w:rPr>
                <w:rFonts w:ascii="Cambria Math" w:hAnsi="Cambria Math"/>
              </w:rPr>
              <m:t>ss</m:t>
            </m:r>
          </m:sub>
          <m:sup>
            <m:r>
              <w:rPr>
                <w:rFonts w:ascii="Cambria Math" w:hAnsi="Cambria Math"/>
              </w:rPr>
              <m:t>E</m:t>
            </m:r>
          </m:sup>
        </m:sSubSup>
        <m:r>
          <m:rPr>
            <m:sty m:val="p"/>
          </m:rPr>
          <w:rPr>
            <w:rFonts w:ascii="Cambria Math" w:hAnsi="Cambria Math"/>
          </w:rPr>
          <m:t>=</m:t>
        </m:r>
        <m:r>
          <w:rPr>
            <w:rFonts w:ascii="Cambria Math" w:hAnsi="Cambria Math"/>
          </w:rPr>
          <m:t>γG</m:t>
        </m:r>
        <m:r>
          <m:rPr>
            <m:sty m:val="p"/>
          </m:rPr>
          <w:rPr>
            <w:rFonts w:ascii="Cambria Math" w:hAnsi="Cambria Math"/>
          </w:rPr>
          <m:t>⋅</m:t>
        </m:r>
        <m:r>
          <w:rPr>
            <w:rFonts w:ascii="Cambria Math" w:hAnsi="Cambria Math"/>
          </w:rPr>
          <m:t>π</m:t>
        </m:r>
      </m:oMath>
      <w:r w:rsidRPr="00D50454">
        <w:tab/>
        <w:t>(6)</w:t>
      </w:r>
    </w:p>
    <w:p w14:paraId="24BC3308" w14:textId="77777777" w:rsidR="00F75516" w:rsidRDefault="00F75516" w:rsidP="00453ACC">
      <w:pPr>
        <w:pStyle w:val="JACoWBodyTextIndent"/>
        <w:rPr>
          <w:rStyle w:val="shorttext"/>
          <w:lang w:val="en-GB"/>
        </w:rPr>
      </w:pPr>
    </w:p>
    <w:p w14:paraId="30E55C07" w14:textId="62FE8DAD" w:rsidR="00453ACC" w:rsidRDefault="00453ACC" w:rsidP="00453ACC">
      <w:pPr>
        <w:pStyle w:val="JACoWBodyTextIndent"/>
        <w:rPr>
          <w:rStyle w:val="shorttext"/>
          <w:lang w:val="en-GB"/>
        </w:rPr>
      </w:pPr>
      <w:r w:rsidRPr="00D50454">
        <w:rPr>
          <w:rStyle w:val="shorttext"/>
          <w:lang w:val="en-GB"/>
        </w:rPr>
        <w:t>Carrying out simple transformations, we obtain the definitions of the E+B element parameters:</w:t>
      </w:r>
    </w:p>
    <w:p w14:paraId="5A8E0288" w14:textId="77777777" w:rsidR="00F75516" w:rsidRPr="00D50454" w:rsidRDefault="00F75516" w:rsidP="00453ACC">
      <w:pPr>
        <w:pStyle w:val="JACoWBodyTextIndent"/>
      </w:pPr>
    </w:p>
    <w:p w14:paraId="6A083DED" w14:textId="15040FB3" w:rsidR="00453ACC" w:rsidRDefault="00453ACC" w:rsidP="00F75516">
      <w:pPr>
        <w:pStyle w:val="JACoWBodyTextIndent"/>
        <w:jc w:val="right"/>
      </w:pPr>
      <m:oMath>
        <m:sSub>
          <m:sSubPr>
            <m:ctrlPr>
              <w:rPr>
                <w:rFonts w:ascii="Cambria Math" w:hAnsi="Cambria Math"/>
              </w:rPr>
            </m:ctrlPr>
          </m:sSubPr>
          <m:e>
            <m:r>
              <w:rPr>
                <w:rFonts w:ascii="Cambria Math" w:hAnsi="Cambria Math"/>
              </w:rPr>
              <m:t>L</m:t>
            </m:r>
          </m:e>
          <m:sub>
            <m:r>
              <w:rPr>
                <w:rFonts w:ascii="Cambria Math" w:hAnsi="Cambria Math"/>
              </w:rPr>
              <m:t>Σ</m:t>
            </m:r>
          </m:sub>
        </m:sSub>
        <m:sSub>
          <m:sSubPr>
            <m:ctrlPr>
              <w:rPr>
                <w:rFonts w:ascii="Cambria Math" w:hAnsi="Cambria Math"/>
              </w:rPr>
            </m:ctrlPr>
          </m:sSubPr>
          <m:e>
            <m:r>
              <w:rPr>
                <w:rFonts w:ascii="Cambria Math" w:hAnsi="Cambria Math"/>
              </w:rPr>
              <m:t>E</m:t>
            </m:r>
          </m:e>
          <m:sub>
            <m:r>
              <w:rPr>
                <w:rFonts w:ascii="Cambria Math" w:hAnsi="Cambria Math"/>
              </w:rPr>
              <m:t>ss</m:t>
            </m:r>
          </m:sub>
        </m:sSub>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G</m:t>
            </m:r>
            <m:r>
              <m:rPr>
                <m:sty m:val="p"/>
              </m:rPr>
              <w:rPr>
                <w:rFonts w:ascii="Cambria Math" w:hAnsi="Cambria Math"/>
              </w:rPr>
              <m:t>+1</m:t>
            </m:r>
          </m:den>
        </m:f>
        <m:r>
          <m:rPr>
            <m:sty m:val="p"/>
          </m:rPr>
          <w:rPr>
            <w:rFonts w:ascii="Cambria Math" w:hAnsi="Cambria Math"/>
          </w:rPr>
          <m:t>⋅</m:t>
        </m:r>
        <m:f>
          <m:fPr>
            <m:ctrlPr>
              <w:rPr>
                <w:rFonts w:ascii="Cambria Math" w:hAnsi="Cambria Math"/>
              </w:rPr>
            </m:ctrlPr>
          </m:fPr>
          <m:num>
            <m:r>
              <w:rPr>
                <w:rFonts w:ascii="Cambria Math" w:hAnsi="Cambria Math"/>
              </w:rPr>
              <m:t>m</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r>
              <w:rPr>
                <w:rFonts w:ascii="Cambria Math" w:hAnsi="Cambria Math"/>
              </w:rPr>
              <m:t>e</m:t>
            </m:r>
          </m:den>
        </m:f>
        <m:r>
          <m:rPr>
            <m:sty m:val="p"/>
          </m:rPr>
          <w:rPr>
            <w:rFonts w:ascii="Cambria Math" w:hAnsi="Cambria Math"/>
          </w:rPr>
          <m:t>⋅</m:t>
        </m:r>
        <m:r>
          <w:rPr>
            <w:rFonts w:ascii="Cambria Math" w:hAnsi="Cambria Math"/>
          </w:rPr>
          <m:t>π</m:t>
        </m:r>
        <m:sSup>
          <m:sSupPr>
            <m:ctrlPr>
              <w:rPr>
                <w:rFonts w:ascii="Cambria Math" w:hAnsi="Cambria Math"/>
              </w:rPr>
            </m:ctrlPr>
          </m:sSupPr>
          <m:e>
            <m:r>
              <w:rPr>
                <w:rFonts w:ascii="Cambria Math" w:hAnsi="Cambria Math"/>
              </w:rPr>
              <m:t>β</m:t>
            </m:r>
          </m:e>
          <m:sup>
            <m:r>
              <m:rPr>
                <m:sty m:val="p"/>
              </m:rPr>
              <w:rPr>
                <w:rFonts w:ascii="Cambria Math" w:hAnsi="Cambria Math"/>
              </w:rPr>
              <m:t>2</m:t>
            </m:r>
          </m:sup>
        </m:sSup>
        <m:sSup>
          <m:sSupPr>
            <m:ctrlPr>
              <w:rPr>
                <w:rFonts w:ascii="Cambria Math" w:hAnsi="Cambria Math"/>
              </w:rPr>
            </m:ctrlPr>
          </m:sSupPr>
          <m:e>
            <m:r>
              <w:rPr>
                <w:rFonts w:ascii="Cambria Math" w:hAnsi="Cambria Math"/>
              </w:rPr>
              <m:t>γ</m:t>
            </m:r>
          </m:e>
          <m:sup>
            <m:r>
              <m:rPr>
                <m:sty m:val="p"/>
              </m:rPr>
              <w:rPr>
                <w:rFonts w:ascii="Cambria Math" w:hAnsi="Cambria Math"/>
              </w:rPr>
              <m:t>3</m:t>
            </m:r>
          </m:sup>
        </m:sSup>
      </m:oMath>
      <w:r w:rsidRPr="00D50454">
        <w:t xml:space="preserve"> and </w:t>
      </w:r>
      <m:oMath>
        <m:sSub>
          <m:sSubPr>
            <m:ctrlPr>
              <w:rPr>
                <w:rFonts w:ascii="Cambria Math" w:hAnsi="Cambria Math"/>
              </w:rPr>
            </m:ctrlPr>
          </m:sSubPr>
          <m:e>
            <m:r>
              <w:rPr>
                <w:rFonts w:ascii="Cambria Math" w:hAnsi="Cambria Math"/>
              </w:rPr>
              <m:t>B</m:t>
            </m:r>
          </m:e>
          <m:sub>
            <m:r>
              <w:rPr>
                <w:rFonts w:ascii="Cambria Math" w:hAnsi="Cambria Math"/>
              </w:rPr>
              <m:t>ss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ss</m:t>
                </m:r>
              </m:sub>
            </m:sSub>
          </m:num>
          <m:den>
            <m:r>
              <w:rPr>
                <w:rFonts w:ascii="Cambria Math" w:hAnsi="Cambria Math"/>
              </w:rPr>
              <m:t>cβ</m:t>
            </m:r>
          </m:den>
        </m:f>
      </m:oMath>
      <w:r w:rsidRPr="00D50454">
        <w:t>,</w:t>
      </w:r>
      <w:r w:rsidRPr="00D50454">
        <w:tab/>
      </w:r>
      <w:r w:rsidRPr="00D50454">
        <w:tab/>
        <w:t>(7)</w:t>
      </w:r>
    </w:p>
    <w:p w14:paraId="57DAF5E8" w14:textId="77777777" w:rsidR="00F75516" w:rsidRPr="00D50454" w:rsidRDefault="00F75516" w:rsidP="00F75516">
      <w:pPr>
        <w:pStyle w:val="JACoWBodyTextIndent"/>
        <w:jc w:val="right"/>
      </w:pPr>
    </w:p>
    <w:p w14:paraId="593C8E94" w14:textId="77777777" w:rsidR="00453ACC" w:rsidRPr="00D01279" w:rsidRDefault="00453ACC" w:rsidP="00D01279">
      <w:pPr>
        <w:pStyle w:val="JACoWBodyTextIndent"/>
        <w:ind w:firstLine="0"/>
        <w:rPr>
          <w:rStyle w:val="shorttext"/>
          <w:lang w:val="en-GB"/>
        </w:rPr>
      </w:pPr>
      <w:r w:rsidRPr="00D01279">
        <w:rPr>
          <w:rStyle w:val="shorttext"/>
          <w:lang w:val="en-GB"/>
        </w:rPr>
        <w:t xml:space="preserve">where </w:t>
      </w:r>
      <m:oMath>
        <m:sSub>
          <m:sSubPr>
            <m:ctrlPr>
              <w:rPr>
                <w:rFonts w:ascii="Cambria Math" w:hAnsi="Cambria Math"/>
              </w:rPr>
            </m:ctrlPr>
          </m:sSubPr>
          <m:e>
            <m:r>
              <w:rPr>
                <w:rFonts w:ascii="Cambria Math" w:hAnsi="Cambria Math"/>
              </w:rPr>
              <m:t>L</m:t>
            </m:r>
          </m:e>
          <m:sub>
            <m:r>
              <w:rPr>
                <w:rFonts w:ascii="Cambria Math" w:hAnsi="Cambria Math"/>
              </w:rPr>
              <m:t>Σ</m:t>
            </m:r>
          </m:sub>
        </m:sSub>
      </m:oMath>
      <w:r w:rsidRPr="00D01279">
        <w:rPr>
          <w:rStyle w:val="shorttext"/>
          <w:lang w:val="en-GB"/>
        </w:rPr>
        <w:t xml:space="preserve">  is the total length of the set of straight elements in one straight </w:t>
      </w:r>
      <w:proofErr w:type="gramStart"/>
      <w:r w:rsidRPr="00D01279">
        <w:rPr>
          <w:rStyle w:val="shorttext"/>
          <w:lang w:val="en-GB"/>
        </w:rPr>
        <w:t>section.</w:t>
      </w:r>
      <w:proofErr w:type="gramEnd"/>
      <w:r w:rsidRPr="00D01279">
        <w:rPr>
          <w:rStyle w:val="shorttext"/>
          <w:lang w:val="en-GB"/>
        </w:rPr>
        <w:t xml:space="preserve"> </w:t>
      </w:r>
    </w:p>
    <w:p w14:paraId="0336A9AC" w14:textId="77777777" w:rsidR="00453ACC" w:rsidRPr="00D01279" w:rsidRDefault="00453ACC" w:rsidP="00D01279">
      <w:pPr>
        <w:pStyle w:val="JACoWBodyTextIndent"/>
      </w:pPr>
      <w:r w:rsidRPr="00D01279">
        <w:rPr>
          <w:rFonts w:eastAsia="Arial Unicode MS"/>
        </w:rPr>
        <w:t xml:space="preserve">Thus, taking a </w:t>
      </w:r>
      <w:r w:rsidRPr="00D01279">
        <w:rPr>
          <w:rStyle w:val="shorttext"/>
          <w:rFonts w:eastAsia="Arial Unicode MS"/>
          <w:lang w:val="en-GB"/>
        </w:rPr>
        <w:t xml:space="preserve">more or less realistic value of the </w:t>
      </w:r>
      <w:r w:rsidRPr="00D01279">
        <w:rPr>
          <w:rFonts w:eastAsia="Arial Unicode MS"/>
        </w:rPr>
        <w:t xml:space="preserve">electric field at the level of 100 kV/cm, the corresponding magnetic field is below 96 </w:t>
      </w:r>
      <w:proofErr w:type="spellStart"/>
      <w:r w:rsidRPr="00D01279">
        <w:rPr>
          <w:rFonts w:eastAsia="Arial Unicode MS"/>
        </w:rPr>
        <w:t>mT.</w:t>
      </w:r>
      <w:proofErr w:type="spellEnd"/>
      <w:r w:rsidRPr="00D01279">
        <w:rPr>
          <w:rFonts w:eastAsia="Arial Unicode MS"/>
        </w:rPr>
        <w:t xml:space="preserve"> This opens up prospects for simplifying the technical construction. In particular, a permanent magnet or an air core electric coil may be used.</w:t>
      </w:r>
    </w:p>
    <w:p w14:paraId="6317E028" w14:textId="77777777" w:rsidR="00453ACC" w:rsidRPr="00D50454" w:rsidRDefault="00453ACC" w:rsidP="00453ACC">
      <w:pPr>
        <w:pStyle w:val="JACoWSectionHeading"/>
        <w:rPr>
          <w:lang w:val="en-GB"/>
        </w:rPr>
      </w:pPr>
      <w:r w:rsidRPr="00D50454">
        <w:rPr>
          <w:lang w:val="en-GB"/>
        </w:rPr>
        <w:t>UPgraded optical structure of NICA for the edm search</w:t>
      </w:r>
    </w:p>
    <w:p w14:paraId="25FF52F9" w14:textId="77777777" w:rsidR="00453ACC" w:rsidRPr="00D50454" w:rsidRDefault="00453ACC" w:rsidP="00D01279">
      <w:pPr>
        <w:pStyle w:val="JACoWBodyTextIndent"/>
      </w:pPr>
      <w:r w:rsidRPr="00D50454">
        <w:rPr>
          <w:rStyle w:val="shorttext"/>
          <w:lang w:val="en-GB"/>
        </w:rPr>
        <w:t>The NICA structure was not designed with the electric dipole moment research in mind, and hence our only option</w:t>
      </w:r>
      <w:r w:rsidRPr="00D50454">
        <w:t xml:space="preserve"> </w:t>
      </w:r>
      <w:r w:rsidRPr="00D50454">
        <w:rPr>
          <w:rStyle w:val="shorttext"/>
          <w:lang w:val="en-GB"/>
        </w:rPr>
        <w:t>is to resort to the “quasi-frozen spin” concept. It is obvious that this can be done for deuterons.</w:t>
      </w:r>
    </w:p>
    <w:p w14:paraId="4F1EEF46" w14:textId="77777777" w:rsidR="00453ACC" w:rsidRPr="00D50454" w:rsidRDefault="00453ACC" w:rsidP="00D01279">
      <w:pPr>
        <w:pStyle w:val="JACoWBodyTextIndent"/>
      </w:pPr>
      <w:r w:rsidRPr="00D50454">
        <w:rPr>
          <w:rStyle w:val="shorttext"/>
          <w:lang w:val="en-GB"/>
        </w:rPr>
        <w:t>The adaptation strategy for the NICA collider structure to the EDM search was based on two circumstances. The first is that the straight sections of the collider are completely occupied by equipment for experiments using the MPD and SPD detectors, and the second is that these detectors and meeting points are inconsequential for the EDM search. The simplest solution in this case is to introduce bypasses as shown in Fig. 1.</w:t>
      </w:r>
      <w:r w:rsidRPr="00D50454">
        <w:t xml:space="preserve"> </w:t>
      </w:r>
    </w:p>
    <w:p w14:paraId="33C4C1DF" w14:textId="595C1BE5" w:rsidR="00453ACC" w:rsidRPr="00D50454" w:rsidRDefault="00453ACC" w:rsidP="000115B7">
      <w:pPr>
        <w:pStyle w:val="FigureCaptionMultiLine"/>
      </w:pPr>
      <w:r w:rsidRPr="00D50454">
        <w:rPr>
          <w:rStyle w:val="shorttext"/>
          <w:lang w:val="en-GB"/>
        </w:rPr>
        <w:t xml:space="preserve">Figure 1: Upgraded lattice of NICA for the EDM search with bypass insertions (red </w:t>
      </w:r>
      <w:proofErr w:type="spellStart"/>
      <w:r w:rsidRPr="00D50454">
        <w:rPr>
          <w:rStyle w:val="shorttext"/>
          <w:lang w:val="en-GB"/>
        </w:rPr>
        <w:t>color</w:t>
      </w:r>
      <w:proofErr w:type="spellEnd"/>
      <w:r w:rsidRPr="00D50454">
        <w:rPr>
          <w:rStyle w:val="shorttext"/>
          <w:lang w:val="en-GB"/>
        </w:rPr>
        <w:t>)</w:t>
      </w:r>
      <w:r w:rsidR="005078A2">
        <w:rPr>
          <w:rStyle w:val="shorttext"/>
          <w:lang w:val="en-GB"/>
        </w:rPr>
        <w:t>.</w:t>
      </w:r>
    </w:p>
    <w:p w14:paraId="4051B6C3" w14:textId="61CAE274" w:rsidR="00453ACC" w:rsidRPr="008D06BB" w:rsidRDefault="008D06BB" w:rsidP="008D06BB">
      <w:pPr>
        <w:pStyle w:val="JACoWBodyTextIndent"/>
      </w:pPr>
      <w:r w:rsidRPr="00D50454">
        <w:rPr>
          <w:noProof/>
        </w:rPr>
        <w:drawing>
          <wp:anchor distT="0" distB="0" distL="114300" distR="114300" simplePos="0" relativeHeight="251663360" behindDoc="0" locked="0" layoutInCell="1" allowOverlap="1" wp14:anchorId="7F9BD702" wp14:editId="60F61B06">
            <wp:simplePos x="0" y="0"/>
            <wp:positionH relativeFrom="column">
              <wp:posOffset>6985</wp:posOffset>
            </wp:positionH>
            <wp:positionV relativeFrom="paragraph">
              <wp:posOffset>762936</wp:posOffset>
            </wp:positionV>
            <wp:extent cx="2942985" cy="1812925"/>
            <wp:effectExtent l="0" t="0" r="3810" b="317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2985" cy="1812925"/>
                    </a:xfrm>
                    <a:prstGeom prst="rect">
                      <a:avLst/>
                    </a:prstGeom>
                  </pic:spPr>
                </pic:pic>
              </a:graphicData>
            </a:graphic>
            <wp14:sizeRelH relativeFrom="page">
              <wp14:pctWidth>0</wp14:pctWidth>
            </wp14:sizeRelH>
            <wp14:sizeRelV relativeFrom="page">
              <wp14:pctHeight>0</wp14:pctHeight>
            </wp14:sizeRelV>
          </wp:anchor>
        </w:drawing>
      </w:r>
      <w:r w:rsidR="00453ACC" w:rsidRPr="00D01279">
        <w:rPr>
          <w:rStyle w:val="shorttext"/>
          <w:lang w:val="en-GB"/>
        </w:rPr>
        <w:t xml:space="preserve">The bypass sections do not include both detector’s interaction points and are free to accommodate E+B elements. </w:t>
      </w:r>
      <w:r w:rsidR="00453ACC" w:rsidRPr="00D01279">
        <w:t>Without the interaction points, we have two uncoupled</w:t>
      </w:r>
      <w:r w:rsidR="00453ACC" w:rsidRPr="00D01279">
        <w:rPr>
          <w:rStyle w:val="shorttext"/>
          <w:lang w:val="en-GB"/>
        </w:rPr>
        <w:t xml:space="preserve"> rings, with a possibility of doubling the statistics-collection rate. </w:t>
      </w:r>
    </w:p>
    <w:p w14:paraId="1FA8865F" w14:textId="1A833AD5" w:rsidR="00CA5AB9" w:rsidRPr="00154CF6" w:rsidRDefault="00CA5AB9" w:rsidP="00154CF6">
      <w:pPr>
        <w:pStyle w:val="FigureCaptionMultiLine"/>
      </w:pPr>
      <w:r w:rsidRPr="00154CF6">
        <w:t xml:space="preserve">Figure 2: </w:t>
      </w:r>
      <w:r w:rsidRPr="00CA5AB9">
        <w:t>Twiss parameters of NICA with bypass insertion</w:t>
      </w:r>
      <w:r w:rsidRPr="00154CF6">
        <w:t>.</w:t>
      </w:r>
    </w:p>
    <w:p w14:paraId="1F051888" w14:textId="77777777" w:rsidR="00453ACC" w:rsidRPr="00D50454" w:rsidRDefault="00453ACC" w:rsidP="00A16A30">
      <w:pPr>
        <w:pStyle w:val="JACoWBodyTextIndent"/>
        <w:rPr>
          <w:rStyle w:val="shorttext"/>
          <w:lang w:val="en-GB"/>
        </w:rPr>
      </w:pPr>
      <w:r w:rsidRPr="00D50454">
        <w:rPr>
          <w:rStyle w:val="shorttext"/>
          <w:lang w:val="en-GB"/>
        </w:rPr>
        <w:t xml:space="preserve">The latter are transparent to the beam dynamics (due to the zero Lorentz force) and rotate the spin in the direction </w:t>
      </w:r>
      <w:r w:rsidRPr="00D50454">
        <w:rPr>
          <w:rStyle w:val="shorttext"/>
          <w:lang w:val="en-GB"/>
        </w:rPr>
        <w:lastRenderedPageBreak/>
        <w:t xml:space="preserve">opposite to the rotation the arc, thus realizing the quasi-frozen spin concept. </w:t>
      </w:r>
    </w:p>
    <w:p w14:paraId="692FBA3D" w14:textId="1E399FFF" w:rsidR="00453ACC" w:rsidRPr="00D50454" w:rsidRDefault="00C276B6" w:rsidP="00C276B6">
      <w:pPr>
        <w:pStyle w:val="JACoWBodyTextIndent"/>
      </w:pPr>
      <w:r w:rsidRPr="00D50454">
        <w:rPr>
          <w:noProof/>
        </w:rPr>
        <w:drawing>
          <wp:anchor distT="0" distB="0" distL="114300" distR="114300" simplePos="0" relativeHeight="251662336" behindDoc="0" locked="0" layoutInCell="1" allowOverlap="1" wp14:anchorId="1221733E" wp14:editId="17978A52">
            <wp:simplePos x="0" y="0"/>
            <wp:positionH relativeFrom="column">
              <wp:posOffset>258746</wp:posOffset>
            </wp:positionH>
            <wp:positionV relativeFrom="paragraph">
              <wp:posOffset>1394594</wp:posOffset>
            </wp:positionV>
            <wp:extent cx="2325410" cy="1680792"/>
            <wp:effectExtent l="0" t="0" r="0" b="0"/>
            <wp:wrapTopAndBottom/>
            <wp:docPr id="1073741829" name="officeArt object" descr="Рисунок 6"/>
            <wp:cNvGraphicFramePr/>
            <a:graphic xmlns:a="http://schemas.openxmlformats.org/drawingml/2006/main">
              <a:graphicData uri="http://schemas.openxmlformats.org/drawingml/2006/picture">
                <pic:pic xmlns:pic="http://schemas.openxmlformats.org/drawingml/2006/picture">
                  <pic:nvPicPr>
                    <pic:cNvPr id="1073741829" name="Рисунок 6" descr="Рисунок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25410" cy="1680792"/>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453ACC" w:rsidRPr="00D50454">
        <w:t xml:space="preserve">In </w:t>
      </w:r>
      <w:r w:rsidR="00453ACC">
        <w:t>F</w:t>
      </w:r>
      <w:r w:rsidR="00453ACC" w:rsidRPr="00D50454">
        <w:t>ig</w:t>
      </w:r>
      <w:r w:rsidR="00453ACC">
        <w:t>.</w:t>
      </w:r>
      <w:r w:rsidR="00453ACC" w:rsidRPr="00D50454">
        <w:t xml:space="preserve"> 2 and </w:t>
      </w:r>
      <w:r w:rsidR="00453ACC">
        <w:t xml:space="preserve">Fig. </w:t>
      </w:r>
      <w:r w:rsidR="00453ACC" w:rsidRPr="00D50454">
        <w:t>3 we show</w:t>
      </w:r>
      <w:r w:rsidR="00453ACC" w:rsidRPr="00D50454">
        <w:rPr>
          <w:rStyle w:val="shorttext"/>
          <w:lang w:val="en-GB"/>
        </w:rPr>
        <w:t xml:space="preserve"> the Twiss functions and the dynamic aperture for the both transverse planes. As one can see, the linear part of the dynamic aperture of </w:t>
      </w:r>
      <m:oMath>
        <m:r>
          <w:rPr>
            <w:rFonts w:ascii="Cambria Math" w:hAnsi="Cambria Math"/>
            <w:color w:val="000000"/>
          </w:rPr>
          <m:t>~</m:t>
        </m:r>
      </m:oMath>
      <w:r w:rsidR="00453ACC" w:rsidRPr="00D50454">
        <w:rPr>
          <w:rStyle w:val="shorttext"/>
          <w:lang w:val="en-GB"/>
        </w:rPr>
        <w:t>2000 mm mrad significantly exceeds the required value in both planes. Taking into account the limiting values of the electric field</w:t>
      </w:r>
      <m:oMath>
        <m:r>
          <w:rPr>
            <w:rFonts w:ascii="Cambria Math" w:hAnsi="Cambria Math"/>
            <w:color w:val="000000"/>
          </w:rPr>
          <m:t xml:space="preserve"> ~100kV/cm</m:t>
        </m:r>
      </m:oMath>
      <w:r w:rsidR="00453ACC" w:rsidRPr="00D50454">
        <w:rPr>
          <w:rStyle w:val="shorttext"/>
          <w:lang w:val="en-GB"/>
        </w:rPr>
        <w:t xml:space="preserve"> and using the obtained expressions for the E+B element parameters, one computes their required net length for one bypass section of </w:t>
      </w:r>
      <m:oMath>
        <m:r>
          <w:rPr>
            <w:rFonts w:ascii="Cambria Math" w:hAnsi="Cambria Math"/>
            <w:color w:val="000000"/>
            <w:sz w:val="24"/>
          </w:rPr>
          <m:t>~</m:t>
        </m:r>
      </m:oMath>
      <w:r w:rsidR="00453ACC" w:rsidRPr="00D50454">
        <w:rPr>
          <w:rStyle w:val="shorttext"/>
          <w:lang w:val="en-GB"/>
        </w:rPr>
        <w:t>25-30 meters, which is 30% of the total length of the bypass section.</w:t>
      </w:r>
    </w:p>
    <w:p w14:paraId="5365C9AC" w14:textId="23BBBF8C" w:rsidR="00453ACC" w:rsidRPr="00D50454" w:rsidRDefault="00C276B6" w:rsidP="00C276B6">
      <w:pPr>
        <w:pStyle w:val="JACoWBodyTextIndent"/>
        <w:ind w:left="1785" w:firstLine="0"/>
      </w:pPr>
      <w:r w:rsidRPr="00D50454">
        <w:rPr>
          <w:noProof/>
        </w:rPr>
        <w:drawing>
          <wp:anchor distT="0" distB="0" distL="114300" distR="114300" simplePos="0" relativeHeight="251661312" behindDoc="0" locked="0" layoutInCell="1" allowOverlap="1" wp14:anchorId="6F309675" wp14:editId="2A0A7589">
            <wp:simplePos x="0" y="0"/>
            <wp:positionH relativeFrom="column">
              <wp:posOffset>259715</wp:posOffset>
            </wp:positionH>
            <wp:positionV relativeFrom="paragraph">
              <wp:posOffset>1907273</wp:posOffset>
            </wp:positionV>
            <wp:extent cx="2295525" cy="1632585"/>
            <wp:effectExtent l="0" t="0" r="3175" b="5715"/>
            <wp:wrapTopAndBottom/>
            <wp:docPr id="1073741830" name="officeArt object" descr="Рисунок 7"/>
            <wp:cNvGraphicFramePr/>
            <a:graphic xmlns:a="http://schemas.openxmlformats.org/drawingml/2006/main">
              <a:graphicData uri="http://schemas.openxmlformats.org/drawingml/2006/picture">
                <pic:pic xmlns:pic="http://schemas.openxmlformats.org/drawingml/2006/picture">
                  <pic:nvPicPr>
                    <pic:cNvPr id="1073741830" name="Рисунок 7" descr="Рисунок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295525" cy="1632585"/>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F7195A">
        <w:t xml:space="preserve">a) </w:t>
      </w:r>
      <w:r w:rsidR="00453ACC" w:rsidRPr="00F7195A">
        <w:t>horizontal plane</w:t>
      </w:r>
    </w:p>
    <w:p w14:paraId="02F6B789" w14:textId="493C386C" w:rsidR="00453ACC" w:rsidRPr="00F7195A" w:rsidRDefault="00F7195A" w:rsidP="00502543">
      <w:pPr>
        <w:pStyle w:val="JACoWBodyTextIndent"/>
        <w:ind w:left="1785" w:firstLine="0"/>
      </w:pPr>
      <w:r>
        <w:t xml:space="preserve">b) </w:t>
      </w:r>
      <w:r w:rsidR="00453ACC" w:rsidRPr="00F7195A">
        <w:t xml:space="preserve">vertical plane  </w:t>
      </w:r>
    </w:p>
    <w:p w14:paraId="4DEBB366" w14:textId="08274A42" w:rsidR="00453ACC" w:rsidRPr="00154CF6" w:rsidRDefault="00D644F4" w:rsidP="00154CF6">
      <w:pPr>
        <w:pStyle w:val="FigureCaptionMultiLine"/>
      </w:pPr>
      <w:r w:rsidRPr="00154CF6">
        <w:rPr>
          <w:rStyle w:val="shorttext"/>
          <w:lang w:val="en-GB"/>
        </w:rPr>
        <w:t xml:space="preserve">Figure </w:t>
      </w:r>
      <w:r w:rsidRPr="00154CF6">
        <w:rPr>
          <w:rStyle w:val="shorttext"/>
          <w:lang w:val="en-GB"/>
        </w:rPr>
        <w:t>3</w:t>
      </w:r>
      <w:r w:rsidRPr="00154CF6">
        <w:rPr>
          <w:rStyle w:val="shorttext"/>
          <w:lang w:val="en-GB"/>
        </w:rPr>
        <w:t xml:space="preserve">: </w:t>
      </w:r>
      <w:r w:rsidRPr="00154CF6">
        <w:t>Dynamic aperture in both planes for NICA with bypass</w:t>
      </w:r>
      <w:r w:rsidRPr="00154CF6">
        <w:t>.</w:t>
      </w:r>
    </w:p>
    <w:p w14:paraId="5F00867F" w14:textId="1448AD39" w:rsidR="00453ACC" w:rsidRPr="003357BA" w:rsidRDefault="003357BA" w:rsidP="003357BA">
      <w:pPr>
        <w:pStyle w:val="JACoWBodyTextIndent"/>
      </w:pPr>
      <w:r w:rsidRPr="00D50454">
        <w:rPr>
          <w:rStyle w:val="shorttext"/>
          <w:noProof/>
          <w:lang w:val="en-GB"/>
        </w:rPr>
        <w:drawing>
          <wp:anchor distT="0" distB="0" distL="114300" distR="114300" simplePos="0" relativeHeight="251660288" behindDoc="0" locked="0" layoutInCell="1" allowOverlap="1" wp14:anchorId="10032595" wp14:editId="10FDE1AF">
            <wp:simplePos x="0" y="0"/>
            <wp:positionH relativeFrom="column">
              <wp:posOffset>0</wp:posOffset>
            </wp:positionH>
            <wp:positionV relativeFrom="paragraph">
              <wp:posOffset>588010</wp:posOffset>
            </wp:positionV>
            <wp:extent cx="2964180" cy="703898"/>
            <wp:effectExtent l="0" t="0" r="0" b="0"/>
            <wp:wrapTopAndBottom/>
            <wp:docPr id="1073741831" name="officeArt object" descr="Figure 3.tif"/>
            <wp:cNvGraphicFramePr/>
            <a:graphic xmlns:a="http://schemas.openxmlformats.org/drawingml/2006/main">
              <a:graphicData uri="http://schemas.openxmlformats.org/drawingml/2006/picture">
                <pic:pic xmlns:pic="http://schemas.openxmlformats.org/drawingml/2006/picture">
                  <pic:nvPicPr>
                    <pic:cNvPr id="1073741831" name="Figure 3.tif" descr="Figure 3.tif"/>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64180" cy="703898"/>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00453ACC" w:rsidRPr="00D50454">
        <w:rPr>
          <w:rStyle w:val="shorttext"/>
          <w:lang w:val="en-GB"/>
        </w:rPr>
        <w:t>Fig</w:t>
      </w:r>
      <w:r w:rsidR="00453ACC">
        <w:rPr>
          <w:rStyle w:val="shorttext"/>
          <w:lang w:val="en-GB"/>
        </w:rPr>
        <w:t>.</w:t>
      </w:r>
      <w:r w:rsidR="00453ACC" w:rsidRPr="00D50454">
        <w:rPr>
          <w:rStyle w:val="shorttext"/>
          <w:lang w:val="en-GB"/>
        </w:rPr>
        <w:t xml:space="preserve"> 4 shows the result of spin-orbit tracking along the ring. By the value of the horizontal projection of the spin, we see how the spin changes direction with respect to the momentum. </w:t>
      </w:r>
    </w:p>
    <w:p w14:paraId="3234936C" w14:textId="7FB6A7B5" w:rsidR="00453ACC" w:rsidRPr="00154CF6" w:rsidRDefault="00D644F4" w:rsidP="00154CF6">
      <w:pPr>
        <w:pStyle w:val="FigureCaption"/>
      </w:pPr>
      <w:r w:rsidRPr="00154CF6">
        <w:rPr>
          <w:rStyle w:val="shorttext"/>
          <w:lang w:val="en-GB"/>
        </w:rPr>
        <w:t xml:space="preserve">Figure </w:t>
      </w:r>
      <w:r w:rsidRPr="00154CF6">
        <w:rPr>
          <w:rStyle w:val="shorttext"/>
          <w:lang w:val="en-GB"/>
        </w:rPr>
        <w:t>4</w:t>
      </w:r>
      <w:r w:rsidRPr="00154CF6">
        <w:rPr>
          <w:rStyle w:val="shorttext"/>
          <w:lang w:val="en-GB"/>
        </w:rPr>
        <w:t xml:space="preserve">: </w:t>
      </w:r>
      <w:r w:rsidRPr="00154CF6">
        <w:t xml:space="preserve">Transverse  </w:t>
      </w:r>
      <m:oMath>
        <m:sSub>
          <m:sSubPr>
            <m:ctrlPr>
              <w:rPr>
                <w:rFonts w:ascii="Cambria Math" w:hAnsi="Cambria Math"/>
              </w:rPr>
            </m:ctrlPr>
          </m:sSubPr>
          <m:e>
            <m:r>
              <w:rPr>
                <w:rFonts w:ascii="Cambria Math" w:hAnsi="Cambria Math"/>
              </w:rPr>
              <m:t>S</m:t>
            </m:r>
          </m:e>
          <m:sub>
            <m:r>
              <w:rPr>
                <w:rFonts w:ascii="Cambria Math" w:hAnsi="Cambria Math"/>
              </w:rPr>
              <m:t>x</m:t>
            </m:r>
          </m:sub>
        </m:sSub>
      </m:oMath>
      <w:r w:rsidRPr="00154CF6">
        <w:t xml:space="preserve"> component vs turn number</w:t>
      </w:r>
      <w:r w:rsidRPr="00154CF6">
        <w:t>.</w:t>
      </w:r>
    </w:p>
    <w:p w14:paraId="2608758C" w14:textId="77777777" w:rsidR="00453ACC" w:rsidRPr="00D50454" w:rsidRDefault="00453ACC" w:rsidP="00A16A30">
      <w:pPr>
        <w:pStyle w:val="JACoWBodyTextIndent"/>
      </w:pPr>
      <w:r w:rsidRPr="00D50454">
        <w:rPr>
          <w:rStyle w:val="shorttext"/>
          <w:lang w:val="en-GB"/>
        </w:rPr>
        <w:t>Despite a change of direction within 10 degrees, the polarization asymmetry remains constant at the location of the polarimeter.</w:t>
      </w:r>
      <w:r w:rsidRPr="00D50454">
        <w:t xml:space="preserve"> </w:t>
      </w:r>
    </w:p>
    <w:p w14:paraId="2D923123" w14:textId="77777777" w:rsidR="00453ACC" w:rsidRPr="00D50454" w:rsidRDefault="00453ACC" w:rsidP="00453ACC">
      <w:pPr>
        <w:pStyle w:val="JACoWSectionHeading"/>
        <w:rPr>
          <w:lang w:val="en-GB"/>
        </w:rPr>
      </w:pPr>
      <w:r w:rsidRPr="00D50454">
        <w:rPr>
          <w:lang w:val="en-GB"/>
        </w:rPr>
        <w:t>search for axion at the nica</w:t>
      </w:r>
    </w:p>
    <w:p w14:paraId="5C73C4CF" w14:textId="77777777" w:rsidR="00453ACC" w:rsidRPr="00D50454" w:rsidRDefault="00453ACC" w:rsidP="00A16A30">
      <w:pPr>
        <w:pStyle w:val="JACoWBodyTextIndent"/>
      </w:pPr>
      <w:r w:rsidRPr="00D50454">
        <w:rPr>
          <w:rStyle w:val="shorttext"/>
          <w:lang w:val="en-GB"/>
        </w:rPr>
        <w:t xml:space="preserve">Peccei-Quinn axions, suggested as a solution to the strong CP-problem, are viewed as one of the most credible candidates for the dark matter. Spin of particles couples to the oscillating pseudomagnetic field caused through </w:t>
      </w:r>
      <w:r w:rsidRPr="00D50454">
        <w:rPr>
          <w:rStyle w:val="shorttext"/>
          <w:lang w:val="en-GB"/>
        </w:rPr>
        <w:t xml:space="preserve">Weinberg's derivative interaction by their motion in the dark halo of our galaxy. Close to the speed of light velocity of particles in storage rings makes the Weinberg interaction the dominant source of the axion signal and strongly enhances the performance of the particle spin as an NMR-like axion antenna. The current searches for the resonant spin rotation in storage rings use the JEDI collaboration developed technique of the </w:t>
      </w:r>
      <w:proofErr w:type="spellStart"/>
      <w:r w:rsidRPr="00D50454">
        <w:rPr>
          <w:rStyle w:val="shorttext"/>
          <w:lang w:val="en-GB"/>
        </w:rPr>
        <w:t>buildup</w:t>
      </w:r>
      <w:proofErr w:type="spellEnd"/>
      <w:r w:rsidRPr="00D50454">
        <w:rPr>
          <w:rStyle w:val="shorttext"/>
          <w:lang w:val="en-GB"/>
        </w:rPr>
        <w:t xml:space="preserve"> of the vertical polarization from the in-plane one [5]. In the case of protons, the showstopper for the JEDI approach is a short spin coherence time. </w:t>
      </w:r>
    </w:p>
    <w:p w14:paraId="605222C6" w14:textId="77777777" w:rsidR="00453ACC" w:rsidRPr="00D50454" w:rsidRDefault="00453ACC" w:rsidP="00A16A30">
      <w:pPr>
        <w:pStyle w:val="JACoWBodyTextIndent"/>
      </w:pPr>
      <w:r w:rsidRPr="00D50454">
        <w:rPr>
          <w:rStyle w:val="shorttext"/>
          <w:lang w:val="en-GB"/>
        </w:rPr>
        <w:t xml:space="preserve">   Based on our analytic treatment of the impact of the spin coherence time on the frequency scanning search for the axion signal [6], we suggest the alternative scheme of a rotation of the initially vertical spin onto the horizontal plane. This scheme is free of the axion field phase ambiguity, does not need radiofrequency spin flippers and can readily be implemented with both deuterons and protons stored in the </w:t>
      </w:r>
      <w:proofErr w:type="spellStart"/>
      <w:r w:rsidRPr="00D50454">
        <w:rPr>
          <w:rStyle w:val="shorttext"/>
          <w:lang w:val="en-GB"/>
        </w:rPr>
        <w:t>Nuclotron</w:t>
      </w:r>
      <w:proofErr w:type="spellEnd"/>
      <w:r w:rsidRPr="00D50454">
        <w:rPr>
          <w:rStyle w:val="shorttext"/>
          <w:lang w:val="en-GB"/>
        </w:rPr>
        <w:t xml:space="preserve">, NICA and PTR storage rings as an axion antenna. Of particular interest is the QFS lattice with bypass at NICA and FS lattice at PTR. Specifically, varying the electric and magnetic fields in sync to retain the beam energy, one can vary the spin tune, realizing a unique broadband axion antenna sensitive to the whole range of axion field oscillation frequencies below 0.5 </w:t>
      </w:r>
      <w:proofErr w:type="spellStart"/>
      <w:r w:rsidRPr="00D50454">
        <w:rPr>
          <w:rStyle w:val="shorttext"/>
          <w:lang w:val="en-GB"/>
        </w:rPr>
        <w:t>MHz.</w:t>
      </w:r>
      <w:proofErr w:type="spellEnd"/>
      <w:r w:rsidRPr="00D50454">
        <w:rPr>
          <w:rStyle w:val="shorttext"/>
          <w:lang w:val="en-GB"/>
        </w:rPr>
        <w:t xml:space="preserve"> </w:t>
      </w:r>
    </w:p>
    <w:p w14:paraId="4A0CDD25" w14:textId="77777777" w:rsidR="00453ACC" w:rsidRPr="00D50454" w:rsidRDefault="00453ACC" w:rsidP="00453ACC">
      <w:pPr>
        <w:pStyle w:val="JACoWSectionHeading"/>
        <w:rPr>
          <w:lang w:val="en-GB"/>
        </w:rPr>
      </w:pPr>
      <w:r w:rsidRPr="00D50454">
        <w:rPr>
          <w:lang w:val="en-GB"/>
        </w:rPr>
        <w:t>CONCLUSION</w:t>
      </w:r>
    </w:p>
    <w:p w14:paraId="6A8CBEC3" w14:textId="77777777" w:rsidR="00453ACC" w:rsidRPr="00D50454" w:rsidRDefault="00453ACC" w:rsidP="00D01279">
      <w:pPr>
        <w:pStyle w:val="JACoWBodyTextIndent"/>
      </w:pPr>
      <w:r w:rsidRPr="00D50454">
        <w:rPr>
          <w:rStyle w:val="q4iawc"/>
        </w:rPr>
        <w:t xml:space="preserve">The paper </w:t>
      </w:r>
      <w:proofErr w:type="spellStart"/>
      <w:r w:rsidRPr="00D50454">
        <w:rPr>
          <w:rStyle w:val="q4iawc"/>
        </w:rPr>
        <w:t>analyzes</w:t>
      </w:r>
      <w:proofErr w:type="spellEnd"/>
      <w:r w:rsidRPr="00D50454">
        <w:rPr>
          <w:rStyle w:val="q4iawc"/>
        </w:rPr>
        <w:t xml:space="preserve"> the previously developed quasi-frozen structure adapted to the NIСA accelerator.</w:t>
      </w:r>
      <w:r w:rsidRPr="00D50454">
        <w:rPr>
          <w:rStyle w:val="viiyi"/>
        </w:rPr>
        <w:t xml:space="preserve"> </w:t>
      </w:r>
      <w:r w:rsidRPr="00D50454">
        <w:rPr>
          <w:rStyle w:val="q4iawc"/>
        </w:rPr>
        <w:t>Due to the introduction of bypass insertion NICA acquires multifunctionality and the possibility of conducting experiments on measuring the electric dipole moment and detecting axions.</w:t>
      </w:r>
      <w:r w:rsidRPr="00D50454">
        <w:rPr>
          <w:rStyle w:val="viiyi"/>
        </w:rPr>
        <w:t xml:space="preserve"> </w:t>
      </w:r>
      <w:r w:rsidRPr="00D50454">
        <w:rPr>
          <w:rStyle w:val="q4iawc"/>
        </w:rPr>
        <w:t xml:space="preserve">Taking into account preliminary studies, it can be expected that at NICA the lower limit of detection of a presumably existing EDM can be </w:t>
      </w:r>
      <w:r w:rsidRPr="00D50454">
        <w:t>~10</w:t>
      </w:r>
      <w:r w:rsidRPr="00D50454">
        <w:rPr>
          <w:vertAlign w:val="superscript"/>
        </w:rPr>
        <w:t>-28</w:t>
      </w:r>
      <w:r w:rsidRPr="00D50454">
        <w:t xml:space="preserve"> ÷10</w:t>
      </w:r>
      <w:r w:rsidRPr="00D50454">
        <w:rPr>
          <w:vertAlign w:val="superscript"/>
        </w:rPr>
        <w:t>-29</w:t>
      </w:r>
      <w:r w:rsidRPr="00D50454">
        <w:t xml:space="preserve"> e cm.</w:t>
      </w:r>
    </w:p>
    <w:p w14:paraId="347F3561" w14:textId="77777777" w:rsidR="00453ACC" w:rsidRPr="00D50454" w:rsidRDefault="00453ACC" w:rsidP="00453ACC">
      <w:pPr>
        <w:pStyle w:val="JACoWSectionHeading"/>
        <w:rPr>
          <w:lang w:val="en-GB"/>
        </w:rPr>
      </w:pPr>
      <w:r w:rsidRPr="00D50454">
        <w:rPr>
          <w:lang w:val="en-GB"/>
        </w:rPr>
        <w:t>acknowledgEmentS</w:t>
      </w:r>
    </w:p>
    <w:p w14:paraId="0F2F8B5B" w14:textId="77777777" w:rsidR="00453ACC" w:rsidRPr="00D50454" w:rsidRDefault="00453ACC" w:rsidP="00453ACC">
      <w:pPr>
        <w:pStyle w:val="JACoWBodyTextIndent"/>
      </w:pPr>
      <w:r w:rsidRPr="00D50454">
        <w:rPr>
          <w:rStyle w:val="shorttext"/>
          <w:lang w:val="en-GB"/>
        </w:rPr>
        <w:t>We appreciate a support of this study by the Russian Science Foundation grant 22-42-04419</w:t>
      </w:r>
    </w:p>
    <w:p w14:paraId="2E01CF9E" w14:textId="77777777" w:rsidR="00453ACC" w:rsidRPr="00D50454" w:rsidRDefault="00453ACC" w:rsidP="00453ACC">
      <w:pPr>
        <w:pStyle w:val="JACoWSectionHeading"/>
        <w:rPr>
          <w:lang w:val="en-GB"/>
        </w:rPr>
      </w:pPr>
      <w:r w:rsidRPr="00D50454">
        <w:rPr>
          <w:lang w:val="en-GB"/>
        </w:rPr>
        <w:t>References</w:t>
      </w:r>
    </w:p>
    <w:p w14:paraId="1686A4A9" w14:textId="77777777" w:rsidR="00453ACC" w:rsidRPr="00D50454" w:rsidRDefault="00453ACC" w:rsidP="00453ACC">
      <w:pPr>
        <w:pStyle w:val="JACoWReferencewhen9Refs"/>
      </w:pPr>
      <w:r w:rsidRPr="00D50454">
        <w:t>[1]</w:t>
      </w:r>
      <w:r w:rsidRPr="00D50454">
        <w:tab/>
        <w:t xml:space="preserve">F J M. Farley, K Jungmann, J P Miller, W M Morse, Y F </w:t>
      </w:r>
      <w:proofErr w:type="spellStart"/>
      <w:r w:rsidRPr="00D50454">
        <w:t>Orlov</w:t>
      </w:r>
      <w:proofErr w:type="spellEnd"/>
      <w:r w:rsidRPr="00D50454">
        <w:t xml:space="preserve">, B L Roberts, Y K </w:t>
      </w:r>
      <w:proofErr w:type="spellStart"/>
      <w:r w:rsidRPr="00D50454">
        <w:t>Semertzidis</w:t>
      </w:r>
      <w:proofErr w:type="spellEnd"/>
      <w:r w:rsidRPr="00D50454">
        <w:t xml:space="preserve">, A </w:t>
      </w:r>
      <w:proofErr w:type="spellStart"/>
      <w:r w:rsidRPr="00D50454">
        <w:t>Silenko</w:t>
      </w:r>
      <w:proofErr w:type="spellEnd"/>
      <w:r w:rsidRPr="00D50454">
        <w:t>, E J Stephenson 2004, Phys. Rev. Lett. 93,052001.</w:t>
      </w:r>
    </w:p>
    <w:p w14:paraId="4667AD14" w14:textId="77777777" w:rsidR="00453ACC" w:rsidRPr="00D50454" w:rsidRDefault="00453ACC" w:rsidP="00453ACC">
      <w:pPr>
        <w:pStyle w:val="JACoWReferencewhen9Refs"/>
      </w:pPr>
      <w:r w:rsidRPr="00D50454">
        <w:t>[2]</w:t>
      </w:r>
      <w:r w:rsidRPr="00D50454">
        <w:tab/>
        <w:t xml:space="preserve">D. </w:t>
      </w:r>
      <w:proofErr w:type="spellStart"/>
      <w:r w:rsidRPr="00D50454">
        <w:t>Anastassopoulos</w:t>
      </w:r>
      <w:proofErr w:type="spellEnd"/>
      <w:r w:rsidRPr="00D50454">
        <w:t xml:space="preserve"> et al., “AGS Proposal: Search for a permanent electric dipole moment of the deuteron nucleus at the 10-29 e · cm level”, BNL, 2008</w:t>
      </w:r>
    </w:p>
    <w:p w14:paraId="1267AF43" w14:textId="77777777" w:rsidR="00453ACC" w:rsidRPr="00D50454" w:rsidRDefault="00453ACC" w:rsidP="00453ACC">
      <w:pPr>
        <w:pStyle w:val="JACoWReferencewhen9Refs"/>
      </w:pPr>
      <w:r w:rsidRPr="00D50454">
        <w:t>[3]</w:t>
      </w:r>
      <w:r w:rsidRPr="00D50454">
        <w:tab/>
        <w:t xml:space="preserve">Yu. Senichev et al., </w:t>
      </w:r>
      <w:hyperlink r:id="rId13" w:history="1">
        <w:r w:rsidRPr="00D50454">
          <w:t>Quasi-frozen Spin Method for EDM Deuteron Search</w:t>
        </w:r>
      </w:hyperlink>
      <w:r w:rsidRPr="00D50454">
        <w:t xml:space="preserve">, Proceedings of IPAC2015, Richmond, VA, USA </w:t>
      </w:r>
    </w:p>
    <w:p w14:paraId="00529909" w14:textId="77777777" w:rsidR="00901A26" w:rsidRDefault="00453ACC" w:rsidP="00901A26">
      <w:pPr>
        <w:pStyle w:val="JACoWReferencewhen9Refs"/>
      </w:pPr>
      <w:r w:rsidRPr="00D50454">
        <w:t>[4]</w:t>
      </w:r>
      <w:r w:rsidRPr="00D50454">
        <w:tab/>
        <w:t xml:space="preserve">Yu. Senichev, Search for the charged particle electric dipole moments in storage rings, Proceedings of </w:t>
      </w:r>
      <w:proofErr w:type="spellStart"/>
      <w:r w:rsidRPr="00D50454">
        <w:t>RuPAC</w:t>
      </w:r>
      <w:proofErr w:type="spellEnd"/>
      <w:r w:rsidRPr="00D50454">
        <w:t xml:space="preserve"> 2017, St. Petersburg, Russia pp.2579-81</w:t>
      </w:r>
    </w:p>
    <w:p w14:paraId="626E9B3A" w14:textId="0E1CC129" w:rsidR="00453ACC" w:rsidRPr="00D50454" w:rsidRDefault="00901A26" w:rsidP="00901A26">
      <w:pPr>
        <w:pStyle w:val="JACoWReferencewhen9Refs"/>
      </w:pPr>
      <w:r>
        <w:rPr>
          <w:lang w:val="en-US"/>
        </w:rPr>
        <w:t>[5]</w:t>
      </w:r>
      <w:r>
        <w:rPr>
          <w:lang w:val="en-US"/>
        </w:rPr>
        <w:tab/>
      </w:r>
      <w:r w:rsidR="00453ACC" w:rsidRPr="00D50454">
        <w:t xml:space="preserve">E. Stephenson, </w:t>
      </w:r>
      <w:proofErr w:type="spellStart"/>
      <w:r w:rsidR="00453ACC" w:rsidRPr="00D50454">
        <w:t>PoS</w:t>
      </w:r>
      <w:proofErr w:type="spellEnd"/>
      <w:r w:rsidR="00453ACC" w:rsidRPr="00D50454">
        <w:t xml:space="preserve"> PSTP {\bf 2019}, 018 (2020)</w:t>
      </w:r>
    </w:p>
    <w:p w14:paraId="59E1AA19" w14:textId="09C3BE51" w:rsidR="00363717" w:rsidRPr="00453ACC" w:rsidRDefault="00453ACC" w:rsidP="00453ACC">
      <w:pPr>
        <w:pStyle w:val="JACoWReferencewhen9Refs"/>
      </w:pPr>
      <w:r w:rsidRPr="00D50454">
        <w:t>[6]</w:t>
      </w:r>
      <w:r w:rsidR="00901A26">
        <w:tab/>
      </w:r>
      <w:r w:rsidRPr="00D50454">
        <w:t xml:space="preserve">N.N. Nikolaev, </w:t>
      </w:r>
      <w:hyperlink r:id="rId14" w:history="1">
        <w:r w:rsidRPr="00D50454">
          <w:t>Spin of protons in NICA and PTR storage rings as an axion antenna</w:t>
        </w:r>
      </w:hyperlink>
      <w:r w:rsidRPr="00D50454">
        <w:t>, e-Print: </w:t>
      </w:r>
      <w:hyperlink r:id="rId15" w:history="1">
        <w:r w:rsidRPr="00D50454">
          <w:t>2204.13448</w:t>
        </w:r>
      </w:hyperlink>
      <w:r w:rsidRPr="00D50454">
        <w:t> [hep-</w:t>
      </w:r>
      <w:proofErr w:type="spellStart"/>
      <w:r w:rsidRPr="00D50454">
        <w:t>ph</w:t>
      </w:r>
      <w:proofErr w:type="spellEnd"/>
      <w:r w:rsidRPr="00D50454">
        <w:t>]</w:t>
      </w:r>
    </w:p>
    <w:sectPr w:rsidR="00363717" w:rsidRPr="00453ACC" w:rsidSect="000F37C1">
      <w:footnotePr>
        <w:pos w:val="beneathText"/>
        <w:numFmt w:val="chicago"/>
      </w:footnotePr>
      <w:endnotePr>
        <w:numFmt w:val="decimal"/>
      </w:endnotePr>
      <w:type w:val="continuous"/>
      <w:pgSz w:w="11907" w:h="16840" w:code="9"/>
      <w:pgMar w:top="2102" w:right="1138" w:bottom="1080" w:left="1138"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44D7D" w14:textId="77777777" w:rsidR="002627C1" w:rsidRDefault="002627C1"/>
  </w:endnote>
  <w:endnote w:type="continuationSeparator" w:id="0">
    <w:p w14:paraId="2DE0B240" w14:textId="77777777" w:rsidR="002627C1" w:rsidRDefault="00262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embedRegular r:id="rId1" w:fontKey="{8A87B725-A491-B54A-9EDA-04B8E431600F}"/>
  </w:font>
  <w:font w:name="Times New Roman">
    <w:panose1 w:val="02020603050405020304"/>
    <w:charset w:val="00"/>
    <w:family w:val="roman"/>
    <w:pitch w:val="variable"/>
    <w:sig w:usb0="E0002EFF" w:usb1="C000785B" w:usb2="00000009" w:usb3="00000000" w:csb0="000001FF" w:csb1="00000000"/>
    <w:embedRegular r:id="rId2" w:fontKey="{4DDDE39D-3599-D347-AB87-E37044BB9A46}"/>
    <w:embedBold r:id="rId3" w:fontKey="{E6D7E9A9-9B5D-7841-B374-84EEEBEE9351}"/>
    <w:embedItalic r:id="rId4" w:fontKey="{CF0C35BE-76F3-DB45-A3F9-2F258DB10D53}"/>
    <w:embedBoldItalic r:id="rId5" w:fontKey="{337959F2-9D8E-C54C-8995-A4B536E63BBE}"/>
  </w:font>
  <w:font w:name="Courier New">
    <w:panose1 w:val="02070309020205020404"/>
    <w:charset w:val="00"/>
    <w:family w:val="modern"/>
    <w:pitch w:val="fixed"/>
    <w:sig w:usb0="E0002EFF" w:usb1="C0007843" w:usb2="00000009" w:usb3="00000000" w:csb0="000001FF" w:csb1="00000000"/>
    <w:embedRegular r:id="rId6" w:fontKey="{F1585FD7-CF35-F94A-A63C-CD8436C06352}"/>
  </w:font>
  <w:font w:name="Wingdings">
    <w:panose1 w:val="05000000000000000000"/>
    <w:charset w:val="00"/>
    <w:family w:val="decorative"/>
    <w:pitch w:val="variable"/>
    <w:sig w:usb0="00000003" w:usb1="00000000" w:usb2="00000000" w:usb3="00000000" w:csb0="80000001" w:csb1="00000000"/>
    <w:embedRegular r:id="rId7" w:fontKey="{72A6D4B9-E5C4-4641-920D-A06C1B81D78E}"/>
  </w:font>
  <w:font w:name="Arial Unicode MS">
    <w:panose1 w:val="020B0604020202020204"/>
    <w:charset w:val="80"/>
    <w:family w:val="swiss"/>
    <w:pitch w:val="variable"/>
    <w:sig w:usb0="F7FFAFFF" w:usb1="E9DFFFFF" w:usb2="0000003F" w:usb3="00000000" w:csb0="003F01FF" w:csb1="00000000"/>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embedBold r:id="rId12" w:fontKey="{8E99C841-FDFA-5543-82A4-D2207FEB934A}"/>
    <w:embedBoldItalic r:id="rId13" w:fontKey="{C9DA47B3-37EB-E64A-8558-8F533EF46538}"/>
  </w:font>
  <w:font w:name="Cambria">
    <w:panose1 w:val="02040503050406030204"/>
    <w:charset w:val="00"/>
    <w:family w:val="roman"/>
    <w:pitch w:val="variable"/>
    <w:sig w:usb0="E00002FF" w:usb1="400004FF" w:usb2="00000000" w:usb3="00000000" w:csb0="0000019F" w:csb1="00000000"/>
    <w:embedRegular r:id="rId14" w:fontKey="{527098D9-72E7-2B44-ADD1-F856B6C59CC2}"/>
    <w:embedBold r:id="rId15" w:fontKey="{87EBD144-D946-C34D-B866-437C53A22F54}"/>
    <w:embedItalic r:id="rId16" w:fontKey="{36A38AAD-64F9-C844-AB35-0F50F4C986C0}"/>
    <w:embedBoldItalic r:id="rId17" w:fontKey="{1E5A712D-0F0C-974F-B5A2-9800385DE1A8}"/>
  </w:font>
  <w:font w:name="Liberation Mono">
    <w:altName w:val="Calibri"/>
    <w:panose1 w:val="020B0604020202020204"/>
    <w:charset w:val="00"/>
    <w:family w:val="modern"/>
    <w:pitch w:val="fixed"/>
    <w:sig w:usb0="E0000AFF" w:usb1="500078FF" w:usb2="00000001" w:usb3="00000000" w:csb0="000001BF" w:csb1="00000000"/>
  </w:font>
  <w:font w:name="Tahoma">
    <w:panose1 w:val="020B0604030504040204"/>
    <w:charset w:val="00"/>
    <w:family w:val="swiss"/>
    <w:pitch w:val="variable"/>
    <w:sig w:usb0="E1002EFF" w:usb1="C000605B" w:usb2="00000029" w:usb3="00000000" w:csb0="000101FF" w:csb1="00000000"/>
    <w:embedRegular r:id="rId18" w:fontKey="{3764314F-6093-F546-9BFD-414B9FF50BCC}"/>
  </w:font>
  <w:font w:name="Consolas">
    <w:panose1 w:val="020B0609020204030204"/>
    <w:charset w:val="00"/>
    <w:family w:val="modern"/>
    <w:pitch w:val="fixed"/>
    <w:sig w:usb0="E10006FF" w:usb1="4000FCFF" w:usb2="00000009" w:usb3="00000000" w:csb0="0000019F" w:csb1="00000000"/>
    <w:embedRegular r:id="rId19" w:fontKey="{C266A95A-D61B-1248-9FCD-C8888F96425C}"/>
  </w:font>
  <w:font w:name="Calibri">
    <w:panose1 w:val="020F0502020204030204"/>
    <w:charset w:val="00"/>
    <w:family w:val="swiss"/>
    <w:pitch w:val="variable"/>
    <w:sig w:usb0="E0002AFF" w:usb1="C000ACFF" w:usb2="00000009" w:usb3="00000000" w:csb0="000001FF" w:csb1="00000000"/>
    <w:embedRegular r:id="rId20" w:fontKey="{0DE6F4ED-F65A-9A45-A81B-1C6642699428}"/>
    <w:embedItalic r:id="rId21" w:fontKey="{F1A648DC-B930-B144-B19D-38451BAEC356}"/>
  </w:font>
  <w:font w:name="Cambria Math">
    <w:panose1 w:val="02040503050406030204"/>
    <w:charset w:val="00"/>
    <w:family w:val="roman"/>
    <w:pitch w:val="variable"/>
    <w:sig w:usb0="E00002FF" w:usb1="420024FF" w:usb2="00000000" w:usb3="00000000" w:csb0="0000019F" w:csb1="00000000"/>
    <w:embedRegular r:id="rId22" w:fontKey="{ECB77187-5B15-914C-B0AD-8C7EED416235}"/>
    <w:embedItalic r:id="rId23" w:fontKey="{A193987F-ACE1-7D46-A8B6-32961EF896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A8262" w14:textId="77777777" w:rsidR="002627C1" w:rsidRDefault="002627C1">
      <w:r>
        <w:separator/>
      </w:r>
    </w:p>
  </w:footnote>
  <w:footnote w:type="continuationSeparator" w:id="0">
    <w:p w14:paraId="10F40699" w14:textId="77777777" w:rsidR="002627C1" w:rsidRDefault="002627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58C0A2B"/>
    <w:multiLevelType w:val="hybridMultilevel"/>
    <w:tmpl w:val="4BB018BA"/>
    <w:numStyleLink w:val="ImportedStyle2"/>
  </w:abstractNum>
  <w:abstractNum w:abstractNumId="12" w15:restartNumberingAfterBreak="0">
    <w:nsid w:val="07463289"/>
    <w:multiLevelType w:val="hybridMultilevel"/>
    <w:tmpl w:val="A964055C"/>
    <w:lvl w:ilvl="0" w:tplc="04190017">
      <w:start w:val="2"/>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92E6B59"/>
    <w:multiLevelType w:val="hybridMultilevel"/>
    <w:tmpl w:val="DC62503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5" w15:restartNumberingAfterBreak="0">
    <w:nsid w:val="135555B5"/>
    <w:multiLevelType w:val="hybridMultilevel"/>
    <w:tmpl w:val="8CB8DD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CFD3BCF"/>
    <w:multiLevelType w:val="hybridMultilevel"/>
    <w:tmpl w:val="4BB018BA"/>
    <w:styleLink w:val="ImportedStyle2"/>
    <w:lvl w:ilvl="0" w:tplc="EEE8BA8C">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122BC0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D283DA0">
      <w:start w:val="1"/>
      <w:numFmt w:val="lowerRoman"/>
      <w:lvlText w:val="%3."/>
      <w:lvlJc w:val="left"/>
      <w:pPr>
        <w:ind w:left="2160" w:hanging="280"/>
      </w:pPr>
      <w:rPr>
        <w:rFonts w:hAnsi="Arial Unicode MS"/>
        <w:caps w:val="0"/>
        <w:smallCaps w:val="0"/>
        <w:strike w:val="0"/>
        <w:dstrike w:val="0"/>
        <w:outline w:val="0"/>
        <w:emboss w:val="0"/>
        <w:imprint w:val="0"/>
        <w:spacing w:val="0"/>
        <w:w w:val="100"/>
        <w:kern w:val="0"/>
        <w:position w:val="0"/>
        <w:highlight w:val="none"/>
        <w:vertAlign w:val="baseline"/>
      </w:rPr>
    </w:lvl>
    <w:lvl w:ilvl="3" w:tplc="7BB8B3F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CC905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1121758">
      <w:start w:val="1"/>
      <w:numFmt w:val="lowerRoman"/>
      <w:lvlText w:val="%6."/>
      <w:lvlJc w:val="left"/>
      <w:pPr>
        <w:ind w:left="4320" w:hanging="280"/>
      </w:pPr>
      <w:rPr>
        <w:rFonts w:hAnsi="Arial Unicode MS"/>
        <w:caps w:val="0"/>
        <w:smallCaps w:val="0"/>
        <w:strike w:val="0"/>
        <w:dstrike w:val="0"/>
        <w:outline w:val="0"/>
        <w:emboss w:val="0"/>
        <w:imprint w:val="0"/>
        <w:spacing w:val="0"/>
        <w:w w:val="100"/>
        <w:kern w:val="0"/>
        <w:position w:val="0"/>
        <w:highlight w:val="none"/>
        <w:vertAlign w:val="baseline"/>
      </w:rPr>
    </w:lvl>
    <w:lvl w:ilvl="6" w:tplc="CB9841D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C4F44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074B32A">
      <w:start w:val="1"/>
      <w:numFmt w:val="lowerRoman"/>
      <w:lvlText w:val="%9."/>
      <w:lvlJc w:val="left"/>
      <w:pPr>
        <w:ind w:left="6480" w:hanging="2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15:restartNumberingAfterBreak="0">
    <w:nsid w:val="2A5D75BF"/>
    <w:multiLevelType w:val="hybridMultilevel"/>
    <w:tmpl w:val="7E66783C"/>
    <w:lvl w:ilvl="0" w:tplc="33D86D3E">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19" w15:restartNumberingAfterBreak="0">
    <w:nsid w:val="3B737CDA"/>
    <w:multiLevelType w:val="hybridMultilevel"/>
    <w:tmpl w:val="99667B7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1"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56D856CC"/>
    <w:multiLevelType w:val="hybridMultilevel"/>
    <w:tmpl w:val="238CF9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25" w15:restartNumberingAfterBreak="0">
    <w:nsid w:val="5CCD6524"/>
    <w:multiLevelType w:val="hybridMultilevel"/>
    <w:tmpl w:val="6F40700A"/>
    <w:lvl w:ilvl="0" w:tplc="E78698FC">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26"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7"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8"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num w:numId="1">
    <w:abstractNumId w:val="24"/>
  </w:num>
  <w:num w:numId="2">
    <w:abstractNumId w:val="14"/>
  </w:num>
  <w:num w:numId="3">
    <w:abstractNumId w:val="1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27"/>
  </w:num>
  <w:num w:numId="16">
    <w:abstractNumId w:val="26"/>
  </w:num>
  <w:num w:numId="17">
    <w:abstractNumId w:val="22"/>
  </w:num>
  <w:num w:numId="18">
    <w:abstractNumId w:val="20"/>
  </w:num>
  <w:num w:numId="19">
    <w:abstractNumId w:val="28"/>
  </w:num>
  <w:num w:numId="20">
    <w:abstractNumId w:val="21"/>
  </w:num>
  <w:num w:numId="21">
    <w:abstractNumId w:val="14"/>
  </w:num>
  <w:num w:numId="22">
    <w:abstractNumId w:val="14"/>
  </w:num>
  <w:num w:numId="23">
    <w:abstractNumId w:val="28"/>
  </w:num>
  <w:num w:numId="24">
    <w:abstractNumId w:val="15"/>
  </w:num>
  <w:num w:numId="25">
    <w:abstractNumId w:val="23"/>
  </w:num>
  <w:num w:numId="26">
    <w:abstractNumId w:val="18"/>
  </w:num>
  <w:num w:numId="27">
    <w:abstractNumId w:val="19"/>
  </w:num>
  <w:num w:numId="28">
    <w:abstractNumId w:val="25"/>
  </w:num>
  <w:num w:numId="29">
    <w:abstractNumId w:val="13"/>
  </w:num>
  <w:num w:numId="30">
    <w:abstractNumId w:val="16"/>
  </w:num>
  <w:num w:numId="31">
    <w:abstractNumId w:val="1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ru-RU" w:vendorID="64" w:dllVersion="4096"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63"/>
    <w:rsid w:val="00000DB8"/>
    <w:rsid w:val="00002360"/>
    <w:rsid w:val="000030C7"/>
    <w:rsid w:val="00007CCD"/>
    <w:rsid w:val="000115B7"/>
    <w:rsid w:val="000115D9"/>
    <w:rsid w:val="00011BB2"/>
    <w:rsid w:val="000120AA"/>
    <w:rsid w:val="00012754"/>
    <w:rsid w:val="00013861"/>
    <w:rsid w:val="00013ABB"/>
    <w:rsid w:val="00013D04"/>
    <w:rsid w:val="000160F5"/>
    <w:rsid w:val="000179B6"/>
    <w:rsid w:val="00020432"/>
    <w:rsid w:val="00020E79"/>
    <w:rsid w:val="0002257C"/>
    <w:rsid w:val="00023333"/>
    <w:rsid w:val="00024E77"/>
    <w:rsid w:val="000259C8"/>
    <w:rsid w:val="000264AD"/>
    <w:rsid w:val="000305F3"/>
    <w:rsid w:val="000312DC"/>
    <w:rsid w:val="000321B1"/>
    <w:rsid w:val="000322EF"/>
    <w:rsid w:val="000334AD"/>
    <w:rsid w:val="000339EC"/>
    <w:rsid w:val="00034E19"/>
    <w:rsid w:val="00041FEC"/>
    <w:rsid w:val="00042A9C"/>
    <w:rsid w:val="00042B73"/>
    <w:rsid w:val="000460AE"/>
    <w:rsid w:val="00046FE8"/>
    <w:rsid w:val="00047219"/>
    <w:rsid w:val="00050A30"/>
    <w:rsid w:val="00050B3C"/>
    <w:rsid w:val="00052CB4"/>
    <w:rsid w:val="00053CF4"/>
    <w:rsid w:val="00056950"/>
    <w:rsid w:val="00056E9E"/>
    <w:rsid w:val="00061CC1"/>
    <w:rsid w:val="000634BB"/>
    <w:rsid w:val="000643D5"/>
    <w:rsid w:val="00066F1A"/>
    <w:rsid w:val="00070532"/>
    <w:rsid w:val="000726F3"/>
    <w:rsid w:val="00072FF4"/>
    <w:rsid w:val="0007331E"/>
    <w:rsid w:val="00074291"/>
    <w:rsid w:val="00074A20"/>
    <w:rsid w:val="000752BF"/>
    <w:rsid w:val="0007678C"/>
    <w:rsid w:val="00076F9F"/>
    <w:rsid w:val="0008212B"/>
    <w:rsid w:val="000836F2"/>
    <w:rsid w:val="00083FA2"/>
    <w:rsid w:val="00084085"/>
    <w:rsid w:val="000859BC"/>
    <w:rsid w:val="000879AB"/>
    <w:rsid w:val="00087B99"/>
    <w:rsid w:val="00087D3D"/>
    <w:rsid w:val="00092076"/>
    <w:rsid w:val="000920EA"/>
    <w:rsid w:val="00094BA7"/>
    <w:rsid w:val="00096B6B"/>
    <w:rsid w:val="000974D8"/>
    <w:rsid w:val="000A1AED"/>
    <w:rsid w:val="000A1CA7"/>
    <w:rsid w:val="000A2162"/>
    <w:rsid w:val="000A2A9A"/>
    <w:rsid w:val="000A7737"/>
    <w:rsid w:val="000B1371"/>
    <w:rsid w:val="000B29DE"/>
    <w:rsid w:val="000B7069"/>
    <w:rsid w:val="000C1534"/>
    <w:rsid w:val="000C1815"/>
    <w:rsid w:val="000C27C1"/>
    <w:rsid w:val="000C7727"/>
    <w:rsid w:val="000C7DD5"/>
    <w:rsid w:val="000D0EE2"/>
    <w:rsid w:val="000D3DAF"/>
    <w:rsid w:val="000D4C5C"/>
    <w:rsid w:val="000D6A43"/>
    <w:rsid w:val="000E0E16"/>
    <w:rsid w:val="000E1BEA"/>
    <w:rsid w:val="000E1EAA"/>
    <w:rsid w:val="000E28FD"/>
    <w:rsid w:val="000E309A"/>
    <w:rsid w:val="000E33E1"/>
    <w:rsid w:val="000E34D4"/>
    <w:rsid w:val="000E371C"/>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568"/>
    <w:rsid w:val="00112CA3"/>
    <w:rsid w:val="00113B1E"/>
    <w:rsid w:val="00113EB7"/>
    <w:rsid w:val="0011613C"/>
    <w:rsid w:val="0011693D"/>
    <w:rsid w:val="00116CD3"/>
    <w:rsid w:val="00117DC0"/>
    <w:rsid w:val="00123677"/>
    <w:rsid w:val="00124C53"/>
    <w:rsid w:val="00127584"/>
    <w:rsid w:val="00133F79"/>
    <w:rsid w:val="0013468C"/>
    <w:rsid w:val="00134CD6"/>
    <w:rsid w:val="00134D02"/>
    <w:rsid w:val="00137E9E"/>
    <w:rsid w:val="0014145F"/>
    <w:rsid w:val="00142809"/>
    <w:rsid w:val="001458AE"/>
    <w:rsid w:val="00147417"/>
    <w:rsid w:val="001517C2"/>
    <w:rsid w:val="0015344C"/>
    <w:rsid w:val="00153CEA"/>
    <w:rsid w:val="00154786"/>
    <w:rsid w:val="00154CF6"/>
    <w:rsid w:val="0015557D"/>
    <w:rsid w:val="00156BF8"/>
    <w:rsid w:val="00157900"/>
    <w:rsid w:val="0016080C"/>
    <w:rsid w:val="001615D1"/>
    <w:rsid w:val="00162067"/>
    <w:rsid w:val="001630E8"/>
    <w:rsid w:val="00164A92"/>
    <w:rsid w:val="00165665"/>
    <w:rsid w:val="001663F5"/>
    <w:rsid w:val="00166737"/>
    <w:rsid w:val="001670AE"/>
    <w:rsid w:val="00171805"/>
    <w:rsid w:val="001721EF"/>
    <w:rsid w:val="0017430F"/>
    <w:rsid w:val="00174DE4"/>
    <w:rsid w:val="001822D4"/>
    <w:rsid w:val="00183020"/>
    <w:rsid w:val="00183A3C"/>
    <w:rsid w:val="00184226"/>
    <w:rsid w:val="00193D45"/>
    <w:rsid w:val="00195713"/>
    <w:rsid w:val="00196E58"/>
    <w:rsid w:val="0019740F"/>
    <w:rsid w:val="00197F96"/>
    <w:rsid w:val="001A2A88"/>
    <w:rsid w:val="001A4E1D"/>
    <w:rsid w:val="001A51A4"/>
    <w:rsid w:val="001A7620"/>
    <w:rsid w:val="001A76F3"/>
    <w:rsid w:val="001B0012"/>
    <w:rsid w:val="001B0226"/>
    <w:rsid w:val="001B025A"/>
    <w:rsid w:val="001B051D"/>
    <w:rsid w:val="001B365D"/>
    <w:rsid w:val="001B3A18"/>
    <w:rsid w:val="001B4D9B"/>
    <w:rsid w:val="001B5738"/>
    <w:rsid w:val="001B77FE"/>
    <w:rsid w:val="001C1F72"/>
    <w:rsid w:val="001C249E"/>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5A8D"/>
    <w:rsid w:val="001E600D"/>
    <w:rsid w:val="001E78D7"/>
    <w:rsid w:val="001E7987"/>
    <w:rsid w:val="001F001B"/>
    <w:rsid w:val="001F0A73"/>
    <w:rsid w:val="001F345C"/>
    <w:rsid w:val="001F4B40"/>
    <w:rsid w:val="001F586F"/>
    <w:rsid w:val="001F5C87"/>
    <w:rsid w:val="00200AA7"/>
    <w:rsid w:val="0020166C"/>
    <w:rsid w:val="00201BBF"/>
    <w:rsid w:val="00203434"/>
    <w:rsid w:val="002044BC"/>
    <w:rsid w:val="002220C1"/>
    <w:rsid w:val="00222B2A"/>
    <w:rsid w:val="0022320C"/>
    <w:rsid w:val="002235B0"/>
    <w:rsid w:val="00224B63"/>
    <w:rsid w:val="00224DC7"/>
    <w:rsid w:val="0022653C"/>
    <w:rsid w:val="00230405"/>
    <w:rsid w:val="00230B0C"/>
    <w:rsid w:val="00230FD4"/>
    <w:rsid w:val="00231578"/>
    <w:rsid w:val="00231EF7"/>
    <w:rsid w:val="00234D91"/>
    <w:rsid w:val="002350C2"/>
    <w:rsid w:val="002350F0"/>
    <w:rsid w:val="0023626E"/>
    <w:rsid w:val="002363EF"/>
    <w:rsid w:val="00237FC9"/>
    <w:rsid w:val="002428E5"/>
    <w:rsid w:val="00242FEB"/>
    <w:rsid w:val="0024303B"/>
    <w:rsid w:val="00243C3F"/>
    <w:rsid w:val="00244E8F"/>
    <w:rsid w:val="002457DA"/>
    <w:rsid w:val="00246525"/>
    <w:rsid w:val="00246CC5"/>
    <w:rsid w:val="002479E5"/>
    <w:rsid w:val="00251BA1"/>
    <w:rsid w:val="0025265D"/>
    <w:rsid w:val="00253001"/>
    <w:rsid w:val="00253F4C"/>
    <w:rsid w:val="0025549D"/>
    <w:rsid w:val="00256197"/>
    <w:rsid w:val="00260AAD"/>
    <w:rsid w:val="002627C1"/>
    <w:rsid w:val="00262CBB"/>
    <w:rsid w:val="00262E0B"/>
    <w:rsid w:val="00263536"/>
    <w:rsid w:val="002642D5"/>
    <w:rsid w:val="0026595D"/>
    <w:rsid w:val="00272022"/>
    <w:rsid w:val="002742E8"/>
    <w:rsid w:val="00276784"/>
    <w:rsid w:val="00276CD2"/>
    <w:rsid w:val="00280D5D"/>
    <w:rsid w:val="00281C35"/>
    <w:rsid w:val="0028217A"/>
    <w:rsid w:val="00283D3F"/>
    <w:rsid w:val="002847D7"/>
    <w:rsid w:val="00286352"/>
    <w:rsid w:val="002868F9"/>
    <w:rsid w:val="00292CCB"/>
    <w:rsid w:val="0029322D"/>
    <w:rsid w:val="00293AFA"/>
    <w:rsid w:val="002A18A3"/>
    <w:rsid w:val="002A25E1"/>
    <w:rsid w:val="002A2611"/>
    <w:rsid w:val="002A3230"/>
    <w:rsid w:val="002A3595"/>
    <w:rsid w:val="002A4129"/>
    <w:rsid w:val="002B04DD"/>
    <w:rsid w:val="002B1D09"/>
    <w:rsid w:val="002B285F"/>
    <w:rsid w:val="002B3946"/>
    <w:rsid w:val="002B3C84"/>
    <w:rsid w:val="002B4E01"/>
    <w:rsid w:val="002B5375"/>
    <w:rsid w:val="002B553F"/>
    <w:rsid w:val="002B5873"/>
    <w:rsid w:val="002B6C38"/>
    <w:rsid w:val="002C1823"/>
    <w:rsid w:val="002C1B07"/>
    <w:rsid w:val="002C29D4"/>
    <w:rsid w:val="002C31F5"/>
    <w:rsid w:val="002C35E9"/>
    <w:rsid w:val="002C4825"/>
    <w:rsid w:val="002C6318"/>
    <w:rsid w:val="002C75A7"/>
    <w:rsid w:val="002D0904"/>
    <w:rsid w:val="002D2A47"/>
    <w:rsid w:val="002D4660"/>
    <w:rsid w:val="002D5D05"/>
    <w:rsid w:val="002D6CC9"/>
    <w:rsid w:val="002D7A70"/>
    <w:rsid w:val="002D7BCB"/>
    <w:rsid w:val="002E0A75"/>
    <w:rsid w:val="002E1B10"/>
    <w:rsid w:val="002E25B9"/>
    <w:rsid w:val="002E2790"/>
    <w:rsid w:val="002E3F0A"/>
    <w:rsid w:val="002E63EE"/>
    <w:rsid w:val="002E7FE6"/>
    <w:rsid w:val="002F19A4"/>
    <w:rsid w:val="002F33F6"/>
    <w:rsid w:val="002F45E5"/>
    <w:rsid w:val="002F62E4"/>
    <w:rsid w:val="002F64EC"/>
    <w:rsid w:val="002F7830"/>
    <w:rsid w:val="003003BA"/>
    <w:rsid w:val="00301263"/>
    <w:rsid w:val="003017FB"/>
    <w:rsid w:val="00301DD7"/>
    <w:rsid w:val="003037CD"/>
    <w:rsid w:val="003059D4"/>
    <w:rsid w:val="003109B7"/>
    <w:rsid w:val="00310C40"/>
    <w:rsid w:val="00312190"/>
    <w:rsid w:val="00313673"/>
    <w:rsid w:val="00314DD8"/>
    <w:rsid w:val="003167F2"/>
    <w:rsid w:val="00317EF5"/>
    <w:rsid w:val="003204D7"/>
    <w:rsid w:val="00323071"/>
    <w:rsid w:val="00326A8F"/>
    <w:rsid w:val="00327D81"/>
    <w:rsid w:val="003317EB"/>
    <w:rsid w:val="00333224"/>
    <w:rsid w:val="003343FC"/>
    <w:rsid w:val="0033459F"/>
    <w:rsid w:val="003357BA"/>
    <w:rsid w:val="003412C6"/>
    <w:rsid w:val="003444F4"/>
    <w:rsid w:val="003447C9"/>
    <w:rsid w:val="00344F25"/>
    <w:rsid w:val="00345660"/>
    <w:rsid w:val="00351109"/>
    <w:rsid w:val="0035141C"/>
    <w:rsid w:val="00353DD9"/>
    <w:rsid w:val="00355963"/>
    <w:rsid w:val="00355ACD"/>
    <w:rsid w:val="003574D8"/>
    <w:rsid w:val="0036194C"/>
    <w:rsid w:val="00362807"/>
    <w:rsid w:val="00363717"/>
    <w:rsid w:val="0036387E"/>
    <w:rsid w:val="00363A01"/>
    <w:rsid w:val="00363F97"/>
    <w:rsid w:val="00365AA7"/>
    <w:rsid w:val="00366861"/>
    <w:rsid w:val="0036730E"/>
    <w:rsid w:val="00370789"/>
    <w:rsid w:val="00370F22"/>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5888"/>
    <w:rsid w:val="003A6D17"/>
    <w:rsid w:val="003A6E3C"/>
    <w:rsid w:val="003B6127"/>
    <w:rsid w:val="003B6163"/>
    <w:rsid w:val="003B77D2"/>
    <w:rsid w:val="003C0637"/>
    <w:rsid w:val="003C078A"/>
    <w:rsid w:val="003C2B35"/>
    <w:rsid w:val="003C3928"/>
    <w:rsid w:val="003C3B01"/>
    <w:rsid w:val="003C450B"/>
    <w:rsid w:val="003C52DD"/>
    <w:rsid w:val="003C72D6"/>
    <w:rsid w:val="003D16E0"/>
    <w:rsid w:val="003D4DD7"/>
    <w:rsid w:val="003D5CFE"/>
    <w:rsid w:val="003D74E6"/>
    <w:rsid w:val="003D7F85"/>
    <w:rsid w:val="003E141A"/>
    <w:rsid w:val="003E150A"/>
    <w:rsid w:val="003E4017"/>
    <w:rsid w:val="003E4735"/>
    <w:rsid w:val="003E7DE4"/>
    <w:rsid w:val="003F141F"/>
    <w:rsid w:val="003F21B6"/>
    <w:rsid w:val="003F59DA"/>
    <w:rsid w:val="003F68BB"/>
    <w:rsid w:val="003F7D07"/>
    <w:rsid w:val="0040273F"/>
    <w:rsid w:val="00402767"/>
    <w:rsid w:val="004047BC"/>
    <w:rsid w:val="00404AD2"/>
    <w:rsid w:val="00407053"/>
    <w:rsid w:val="0041146C"/>
    <w:rsid w:val="004125CD"/>
    <w:rsid w:val="00414910"/>
    <w:rsid w:val="00415054"/>
    <w:rsid w:val="00415740"/>
    <w:rsid w:val="00415810"/>
    <w:rsid w:val="00415C65"/>
    <w:rsid w:val="00416283"/>
    <w:rsid w:val="00416AD7"/>
    <w:rsid w:val="004200D6"/>
    <w:rsid w:val="00423885"/>
    <w:rsid w:val="00424847"/>
    <w:rsid w:val="004305F8"/>
    <w:rsid w:val="00431C40"/>
    <w:rsid w:val="0043401C"/>
    <w:rsid w:val="0043666C"/>
    <w:rsid w:val="0044168C"/>
    <w:rsid w:val="0044185D"/>
    <w:rsid w:val="00441911"/>
    <w:rsid w:val="00442933"/>
    <w:rsid w:val="00442E1E"/>
    <w:rsid w:val="0044789D"/>
    <w:rsid w:val="00450CD1"/>
    <w:rsid w:val="00453ACC"/>
    <w:rsid w:val="00455B7E"/>
    <w:rsid w:val="0045620C"/>
    <w:rsid w:val="00456F32"/>
    <w:rsid w:val="004575E5"/>
    <w:rsid w:val="0045781D"/>
    <w:rsid w:val="00457859"/>
    <w:rsid w:val="00460114"/>
    <w:rsid w:val="00464470"/>
    <w:rsid w:val="00464664"/>
    <w:rsid w:val="00464BC8"/>
    <w:rsid w:val="00466DBD"/>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465E"/>
    <w:rsid w:val="00487324"/>
    <w:rsid w:val="00491F27"/>
    <w:rsid w:val="0049346D"/>
    <w:rsid w:val="00497C61"/>
    <w:rsid w:val="004A1546"/>
    <w:rsid w:val="004A222C"/>
    <w:rsid w:val="004A258F"/>
    <w:rsid w:val="004A33B3"/>
    <w:rsid w:val="004A7EC2"/>
    <w:rsid w:val="004B0E16"/>
    <w:rsid w:val="004B1914"/>
    <w:rsid w:val="004C0E41"/>
    <w:rsid w:val="004C1448"/>
    <w:rsid w:val="004C20BD"/>
    <w:rsid w:val="004C2501"/>
    <w:rsid w:val="004C2FA0"/>
    <w:rsid w:val="004C326F"/>
    <w:rsid w:val="004C32D9"/>
    <w:rsid w:val="004C3FA9"/>
    <w:rsid w:val="004C7805"/>
    <w:rsid w:val="004C7B3E"/>
    <w:rsid w:val="004D0A4E"/>
    <w:rsid w:val="004D0F2E"/>
    <w:rsid w:val="004D2226"/>
    <w:rsid w:val="004D3336"/>
    <w:rsid w:val="004D3D3F"/>
    <w:rsid w:val="004D5B62"/>
    <w:rsid w:val="004E2AE5"/>
    <w:rsid w:val="004E730B"/>
    <w:rsid w:val="004F1273"/>
    <w:rsid w:val="004F12E4"/>
    <w:rsid w:val="004F1917"/>
    <w:rsid w:val="004F2A1D"/>
    <w:rsid w:val="004F3CBB"/>
    <w:rsid w:val="004F4079"/>
    <w:rsid w:val="004F42FD"/>
    <w:rsid w:val="004F4534"/>
    <w:rsid w:val="004F7C19"/>
    <w:rsid w:val="00500A60"/>
    <w:rsid w:val="00502543"/>
    <w:rsid w:val="00502B54"/>
    <w:rsid w:val="00502EEC"/>
    <w:rsid w:val="00503492"/>
    <w:rsid w:val="005050AC"/>
    <w:rsid w:val="00506C6C"/>
    <w:rsid w:val="00506C77"/>
    <w:rsid w:val="00506D70"/>
    <w:rsid w:val="005078A2"/>
    <w:rsid w:val="00510CEC"/>
    <w:rsid w:val="005113D5"/>
    <w:rsid w:val="00512457"/>
    <w:rsid w:val="00512817"/>
    <w:rsid w:val="00512D78"/>
    <w:rsid w:val="00513757"/>
    <w:rsid w:val="005144BD"/>
    <w:rsid w:val="0051464B"/>
    <w:rsid w:val="00515141"/>
    <w:rsid w:val="00517415"/>
    <w:rsid w:val="005179F9"/>
    <w:rsid w:val="00517BF7"/>
    <w:rsid w:val="00520C3C"/>
    <w:rsid w:val="00520CA8"/>
    <w:rsid w:val="00520F79"/>
    <w:rsid w:val="00521A1C"/>
    <w:rsid w:val="005231CD"/>
    <w:rsid w:val="0052322A"/>
    <w:rsid w:val="00523585"/>
    <w:rsid w:val="005242C1"/>
    <w:rsid w:val="00525695"/>
    <w:rsid w:val="00527BC6"/>
    <w:rsid w:val="0053242D"/>
    <w:rsid w:val="00533A91"/>
    <w:rsid w:val="0053429F"/>
    <w:rsid w:val="0053537C"/>
    <w:rsid w:val="00536D1E"/>
    <w:rsid w:val="00541B68"/>
    <w:rsid w:val="00545331"/>
    <w:rsid w:val="00550344"/>
    <w:rsid w:val="005503DC"/>
    <w:rsid w:val="00551C35"/>
    <w:rsid w:val="00552435"/>
    <w:rsid w:val="005528B0"/>
    <w:rsid w:val="0055295C"/>
    <w:rsid w:val="00553403"/>
    <w:rsid w:val="00553BF4"/>
    <w:rsid w:val="00556FE1"/>
    <w:rsid w:val="00557827"/>
    <w:rsid w:val="00562390"/>
    <w:rsid w:val="005659FD"/>
    <w:rsid w:val="00566FC9"/>
    <w:rsid w:val="00570055"/>
    <w:rsid w:val="00571023"/>
    <w:rsid w:val="00572472"/>
    <w:rsid w:val="0057326B"/>
    <w:rsid w:val="005732FB"/>
    <w:rsid w:val="00576825"/>
    <w:rsid w:val="00576E98"/>
    <w:rsid w:val="005779BE"/>
    <w:rsid w:val="00580129"/>
    <w:rsid w:val="00581A33"/>
    <w:rsid w:val="005821D0"/>
    <w:rsid w:val="00583248"/>
    <w:rsid w:val="005833BD"/>
    <w:rsid w:val="00587206"/>
    <w:rsid w:val="00587745"/>
    <w:rsid w:val="005901B7"/>
    <w:rsid w:val="005909C8"/>
    <w:rsid w:val="00590A04"/>
    <w:rsid w:val="0059178E"/>
    <w:rsid w:val="00591ABD"/>
    <w:rsid w:val="00597699"/>
    <w:rsid w:val="005A01CC"/>
    <w:rsid w:val="005A2BEC"/>
    <w:rsid w:val="005A33A3"/>
    <w:rsid w:val="005A7749"/>
    <w:rsid w:val="005B366B"/>
    <w:rsid w:val="005B4790"/>
    <w:rsid w:val="005C0C67"/>
    <w:rsid w:val="005C1983"/>
    <w:rsid w:val="005C50D7"/>
    <w:rsid w:val="005C62D6"/>
    <w:rsid w:val="005C7091"/>
    <w:rsid w:val="005C7693"/>
    <w:rsid w:val="005C76DE"/>
    <w:rsid w:val="005C76FE"/>
    <w:rsid w:val="005D1220"/>
    <w:rsid w:val="005D1D59"/>
    <w:rsid w:val="005D4B67"/>
    <w:rsid w:val="005D568C"/>
    <w:rsid w:val="005D707E"/>
    <w:rsid w:val="005E0D2F"/>
    <w:rsid w:val="005E1A41"/>
    <w:rsid w:val="005E24F7"/>
    <w:rsid w:val="005E2946"/>
    <w:rsid w:val="005E4B50"/>
    <w:rsid w:val="005E6C69"/>
    <w:rsid w:val="005F038E"/>
    <w:rsid w:val="005F0A7A"/>
    <w:rsid w:val="005F1707"/>
    <w:rsid w:val="005F4595"/>
    <w:rsid w:val="005F47DE"/>
    <w:rsid w:val="005F66E9"/>
    <w:rsid w:val="005F6709"/>
    <w:rsid w:val="00601FCB"/>
    <w:rsid w:val="00604280"/>
    <w:rsid w:val="006058BA"/>
    <w:rsid w:val="00610912"/>
    <w:rsid w:val="00610E67"/>
    <w:rsid w:val="0061123B"/>
    <w:rsid w:val="0061379B"/>
    <w:rsid w:val="006173C4"/>
    <w:rsid w:val="00617974"/>
    <w:rsid w:val="00621BD3"/>
    <w:rsid w:val="0062238D"/>
    <w:rsid w:val="0062272E"/>
    <w:rsid w:val="006227CD"/>
    <w:rsid w:val="00622E8D"/>
    <w:rsid w:val="0062395B"/>
    <w:rsid w:val="00625DAF"/>
    <w:rsid w:val="0062615A"/>
    <w:rsid w:val="00627BA3"/>
    <w:rsid w:val="006349F9"/>
    <w:rsid w:val="00637081"/>
    <w:rsid w:val="0063734F"/>
    <w:rsid w:val="00637F3F"/>
    <w:rsid w:val="0064089E"/>
    <w:rsid w:val="00642B5B"/>
    <w:rsid w:val="00643762"/>
    <w:rsid w:val="0064388E"/>
    <w:rsid w:val="00643B6A"/>
    <w:rsid w:val="00647CEC"/>
    <w:rsid w:val="00647E18"/>
    <w:rsid w:val="0065308E"/>
    <w:rsid w:val="00653993"/>
    <w:rsid w:val="00654562"/>
    <w:rsid w:val="006560C3"/>
    <w:rsid w:val="00656A37"/>
    <w:rsid w:val="00657BC8"/>
    <w:rsid w:val="006604BF"/>
    <w:rsid w:val="006606AB"/>
    <w:rsid w:val="00662037"/>
    <w:rsid w:val="006622F4"/>
    <w:rsid w:val="00662324"/>
    <w:rsid w:val="00662C6C"/>
    <w:rsid w:val="00663FAF"/>
    <w:rsid w:val="006708F1"/>
    <w:rsid w:val="006719E2"/>
    <w:rsid w:val="00671A37"/>
    <w:rsid w:val="00673265"/>
    <w:rsid w:val="00676CF6"/>
    <w:rsid w:val="006773E4"/>
    <w:rsid w:val="006811B5"/>
    <w:rsid w:val="006824A6"/>
    <w:rsid w:val="00683E11"/>
    <w:rsid w:val="00684271"/>
    <w:rsid w:val="006845B5"/>
    <w:rsid w:val="006907B3"/>
    <w:rsid w:val="006912E0"/>
    <w:rsid w:val="00691AD8"/>
    <w:rsid w:val="006923BF"/>
    <w:rsid w:val="006926F9"/>
    <w:rsid w:val="00692879"/>
    <w:rsid w:val="00693E12"/>
    <w:rsid w:val="00695DAC"/>
    <w:rsid w:val="006970C6"/>
    <w:rsid w:val="006A095B"/>
    <w:rsid w:val="006A11F7"/>
    <w:rsid w:val="006A1E61"/>
    <w:rsid w:val="006A69B9"/>
    <w:rsid w:val="006A6BB6"/>
    <w:rsid w:val="006A769B"/>
    <w:rsid w:val="006A7B01"/>
    <w:rsid w:val="006B3194"/>
    <w:rsid w:val="006B5A1B"/>
    <w:rsid w:val="006B7AAA"/>
    <w:rsid w:val="006B7CC9"/>
    <w:rsid w:val="006C0462"/>
    <w:rsid w:val="006C09EF"/>
    <w:rsid w:val="006C117D"/>
    <w:rsid w:val="006C29FA"/>
    <w:rsid w:val="006C3F6B"/>
    <w:rsid w:val="006C4610"/>
    <w:rsid w:val="006C58CD"/>
    <w:rsid w:val="006C6043"/>
    <w:rsid w:val="006C7DD7"/>
    <w:rsid w:val="006D1219"/>
    <w:rsid w:val="006D274E"/>
    <w:rsid w:val="006D277F"/>
    <w:rsid w:val="006D57AE"/>
    <w:rsid w:val="006E25BD"/>
    <w:rsid w:val="006E3B0F"/>
    <w:rsid w:val="006E5C40"/>
    <w:rsid w:val="006E765C"/>
    <w:rsid w:val="006E7C52"/>
    <w:rsid w:val="006E7F7E"/>
    <w:rsid w:val="006F1665"/>
    <w:rsid w:val="006F44F3"/>
    <w:rsid w:val="006F4E4B"/>
    <w:rsid w:val="006F51F0"/>
    <w:rsid w:val="006F5964"/>
    <w:rsid w:val="006F69A8"/>
    <w:rsid w:val="006F6BAA"/>
    <w:rsid w:val="006F761D"/>
    <w:rsid w:val="007036CC"/>
    <w:rsid w:val="00704064"/>
    <w:rsid w:val="00705910"/>
    <w:rsid w:val="00707E26"/>
    <w:rsid w:val="0071508E"/>
    <w:rsid w:val="00720305"/>
    <w:rsid w:val="00720924"/>
    <w:rsid w:val="00721765"/>
    <w:rsid w:val="00722532"/>
    <w:rsid w:val="00722A5F"/>
    <w:rsid w:val="00722DEB"/>
    <w:rsid w:val="0072536A"/>
    <w:rsid w:val="00725476"/>
    <w:rsid w:val="00726191"/>
    <w:rsid w:val="007263D5"/>
    <w:rsid w:val="00726E9D"/>
    <w:rsid w:val="007304CD"/>
    <w:rsid w:val="00733470"/>
    <w:rsid w:val="00733D2E"/>
    <w:rsid w:val="00735A5F"/>
    <w:rsid w:val="00742DE6"/>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715C6"/>
    <w:rsid w:val="007719C2"/>
    <w:rsid w:val="00771B5C"/>
    <w:rsid w:val="00771E97"/>
    <w:rsid w:val="007729C0"/>
    <w:rsid w:val="00774B5B"/>
    <w:rsid w:val="0077709B"/>
    <w:rsid w:val="00777415"/>
    <w:rsid w:val="00777FD0"/>
    <w:rsid w:val="0078021B"/>
    <w:rsid w:val="00781B9E"/>
    <w:rsid w:val="007828B2"/>
    <w:rsid w:val="00783F34"/>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7DA"/>
    <w:rsid w:val="007D0E5D"/>
    <w:rsid w:val="007D1859"/>
    <w:rsid w:val="007D1B74"/>
    <w:rsid w:val="007D1D1F"/>
    <w:rsid w:val="007D6EAE"/>
    <w:rsid w:val="007E0B19"/>
    <w:rsid w:val="007E3E4D"/>
    <w:rsid w:val="007E40B4"/>
    <w:rsid w:val="007E4CC2"/>
    <w:rsid w:val="007E7106"/>
    <w:rsid w:val="007F0E02"/>
    <w:rsid w:val="007F1863"/>
    <w:rsid w:val="007F1AA0"/>
    <w:rsid w:val="007F248E"/>
    <w:rsid w:val="007F29FF"/>
    <w:rsid w:val="007F33E6"/>
    <w:rsid w:val="007F51D4"/>
    <w:rsid w:val="007F6BAF"/>
    <w:rsid w:val="007F7397"/>
    <w:rsid w:val="007F7423"/>
    <w:rsid w:val="008001AA"/>
    <w:rsid w:val="00800210"/>
    <w:rsid w:val="00801CB2"/>
    <w:rsid w:val="00802734"/>
    <w:rsid w:val="008038A5"/>
    <w:rsid w:val="00803C80"/>
    <w:rsid w:val="00803D7E"/>
    <w:rsid w:val="00803E7E"/>
    <w:rsid w:val="0080588E"/>
    <w:rsid w:val="00806CA4"/>
    <w:rsid w:val="008104CC"/>
    <w:rsid w:val="0081054E"/>
    <w:rsid w:val="0081100E"/>
    <w:rsid w:val="00813138"/>
    <w:rsid w:val="00815922"/>
    <w:rsid w:val="00815DB3"/>
    <w:rsid w:val="00820E6D"/>
    <w:rsid w:val="00824252"/>
    <w:rsid w:val="00824F5B"/>
    <w:rsid w:val="0082594C"/>
    <w:rsid w:val="0082679D"/>
    <w:rsid w:val="008312C6"/>
    <w:rsid w:val="00831FDA"/>
    <w:rsid w:val="00832B1A"/>
    <w:rsid w:val="0083327C"/>
    <w:rsid w:val="00833428"/>
    <w:rsid w:val="00833A77"/>
    <w:rsid w:val="00833AF5"/>
    <w:rsid w:val="00836743"/>
    <w:rsid w:val="0084230F"/>
    <w:rsid w:val="00842686"/>
    <w:rsid w:val="008449F1"/>
    <w:rsid w:val="00844A34"/>
    <w:rsid w:val="00847A12"/>
    <w:rsid w:val="00847A56"/>
    <w:rsid w:val="00852CBA"/>
    <w:rsid w:val="00855D8E"/>
    <w:rsid w:val="00857936"/>
    <w:rsid w:val="00860EBC"/>
    <w:rsid w:val="00861298"/>
    <w:rsid w:val="00861CCB"/>
    <w:rsid w:val="00863094"/>
    <w:rsid w:val="00870DFC"/>
    <w:rsid w:val="008729D8"/>
    <w:rsid w:val="00872F5A"/>
    <w:rsid w:val="00874C1B"/>
    <w:rsid w:val="00874EE6"/>
    <w:rsid w:val="0087511D"/>
    <w:rsid w:val="00875D2B"/>
    <w:rsid w:val="0088036E"/>
    <w:rsid w:val="00880E9F"/>
    <w:rsid w:val="00882B4F"/>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BA4"/>
    <w:rsid w:val="008B1F0F"/>
    <w:rsid w:val="008B5D52"/>
    <w:rsid w:val="008B7036"/>
    <w:rsid w:val="008C1AA1"/>
    <w:rsid w:val="008C232F"/>
    <w:rsid w:val="008C2C45"/>
    <w:rsid w:val="008C430B"/>
    <w:rsid w:val="008D06BB"/>
    <w:rsid w:val="008D1DF8"/>
    <w:rsid w:val="008D2A83"/>
    <w:rsid w:val="008D451B"/>
    <w:rsid w:val="008D7118"/>
    <w:rsid w:val="008D7BA2"/>
    <w:rsid w:val="008E0616"/>
    <w:rsid w:val="008E288A"/>
    <w:rsid w:val="008E54E5"/>
    <w:rsid w:val="008F312D"/>
    <w:rsid w:val="008F5E79"/>
    <w:rsid w:val="008F65E7"/>
    <w:rsid w:val="008F6688"/>
    <w:rsid w:val="008F6BFE"/>
    <w:rsid w:val="008F6E35"/>
    <w:rsid w:val="008F7483"/>
    <w:rsid w:val="00900521"/>
    <w:rsid w:val="009014E5"/>
    <w:rsid w:val="00901A26"/>
    <w:rsid w:val="009026BB"/>
    <w:rsid w:val="00903AC0"/>
    <w:rsid w:val="00905A3A"/>
    <w:rsid w:val="00907533"/>
    <w:rsid w:val="00910B4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67564"/>
    <w:rsid w:val="00972675"/>
    <w:rsid w:val="00973EE7"/>
    <w:rsid w:val="00974299"/>
    <w:rsid w:val="0097465B"/>
    <w:rsid w:val="00976935"/>
    <w:rsid w:val="00976955"/>
    <w:rsid w:val="009769A3"/>
    <w:rsid w:val="00976EC6"/>
    <w:rsid w:val="00977213"/>
    <w:rsid w:val="00977FFC"/>
    <w:rsid w:val="00977FFE"/>
    <w:rsid w:val="00981024"/>
    <w:rsid w:val="00981DDC"/>
    <w:rsid w:val="009839C0"/>
    <w:rsid w:val="00983E11"/>
    <w:rsid w:val="00986D0F"/>
    <w:rsid w:val="0098738F"/>
    <w:rsid w:val="00987871"/>
    <w:rsid w:val="009902A0"/>
    <w:rsid w:val="00990DBB"/>
    <w:rsid w:val="0099288F"/>
    <w:rsid w:val="00992B4F"/>
    <w:rsid w:val="00997E01"/>
    <w:rsid w:val="009A311F"/>
    <w:rsid w:val="009A75EB"/>
    <w:rsid w:val="009A7940"/>
    <w:rsid w:val="009B07B4"/>
    <w:rsid w:val="009B15A2"/>
    <w:rsid w:val="009B19E4"/>
    <w:rsid w:val="009B3722"/>
    <w:rsid w:val="009B373D"/>
    <w:rsid w:val="009B3971"/>
    <w:rsid w:val="009B4535"/>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1A64"/>
    <w:rsid w:val="009E24BD"/>
    <w:rsid w:val="009E281A"/>
    <w:rsid w:val="009E6341"/>
    <w:rsid w:val="009E6644"/>
    <w:rsid w:val="009E7CE2"/>
    <w:rsid w:val="009F04D2"/>
    <w:rsid w:val="009F06CD"/>
    <w:rsid w:val="009F1BEC"/>
    <w:rsid w:val="009F2DCA"/>
    <w:rsid w:val="009F5F17"/>
    <w:rsid w:val="009F69B8"/>
    <w:rsid w:val="00A0056F"/>
    <w:rsid w:val="00A006C4"/>
    <w:rsid w:val="00A00BB2"/>
    <w:rsid w:val="00A01532"/>
    <w:rsid w:val="00A0171A"/>
    <w:rsid w:val="00A045D8"/>
    <w:rsid w:val="00A06B28"/>
    <w:rsid w:val="00A077FE"/>
    <w:rsid w:val="00A079D7"/>
    <w:rsid w:val="00A113C5"/>
    <w:rsid w:val="00A117E6"/>
    <w:rsid w:val="00A11860"/>
    <w:rsid w:val="00A133DA"/>
    <w:rsid w:val="00A1367E"/>
    <w:rsid w:val="00A1537A"/>
    <w:rsid w:val="00A16A30"/>
    <w:rsid w:val="00A203D9"/>
    <w:rsid w:val="00A2164D"/>
    <w:rsid w:val="00A21E3E"/>
    <w:rsid w:val="00A24E1F"/>
    <w:rsid w:val="00A25940"/>
    <w:rsid w:val="00A27FB8"/>
    <w:rsid w:val="00A3303B"/>
    <w:rsid w:val="00A334B1"/>
    <w:rsid w:val="00A35069"/>
    <w:rsid w:val="00A350F0"/>
    <w:rsid w:val="00A4293B"/>
    <w:rsid w:val="00A43529"/>
    <w:rsid w:val="00A4461D"/>
    <w:rsid w:val="00A44D7E"/>
    <w:rsid w:val="00A450C6"/>
    <w:rsid w:val="00A45AC9"/>
    <w:rsid w:val="00A466EE"/>
    <w:rsid w:val="00A47B36"/>
    <w:rsid w:val="00A5111A"/>
    <w:rsid w:val="00A51CFD"/>
    <w:rsid w:val="00A53915"/>
    <w:rsid w:val="00A54024"/>
    <w:rsid w:val="00A541AC"/>
    <w:rsid w:val="00A5460F"/>
    <w:rsid w:val="00A61EFF"/>
    <w:rsid w:val="00A62D73"/>
    <w:rsid w:val="00A7027C"/>
    <w:rsid w:val="00A70702"/>
    <w:rsid w:val="00A71731"/>
    <w:rsid w:val="00A748B1"/>
    <w:rsid w:val="00A75079"/>
    <w:rsid w:val="00A772EC"/>
    <w:rsid w:val="00A81759"/>
    <w:rsid w:val="00A825FA"/>
    <w:rsid w:val="00A83E3F"/>
    <w:rsid w:val="00A85461"/>
    <w:rsid w:val="00A91E1F"/>
    <w:rsid w:val="00A92789"/>
    <w:rsid w:val="00A94110"/>
    <w:rsid w:val="00A97E28"/>
    <w:rsid w:val="00AA1948"/>
    <w:rsid w:val="00AA2402"/>
    <w:rsid w:val="00AA378F"/>
    <w:rsid w:val="00AA3EDF"/>
    <w:rsid w:val="00AA4C01"/>
    <w:rsid w:val="00AA56E5"/>
    <w:rsid w:val="00AB0584"/>
    <w:rsid w:val="00AB1310"/>
    <w:rsid w:val="00AB2D00"/>
    <w:rsid w:val="00AB3AE8"/>
    <w:rsid w:val="00AB4461"/>
    <w:rsid w:val="00AB45C6"/>
    <w:rsid w:val="00AB4C0E"/>
    <w:rsid w:val="00AB4DCA"/>
    <w:rsid w:val="00AB5D1E"/>
    <w:rsid w:val="00AB615C"/>
    <w:rsid w:val="00AB6C76"/>
    <w:rsid w:val="00AB7A5E"/>
    <w:rsid w:val="00AC0124"/>
    <w:rsid w:val="00AC118A"/>
    <w:rsid w:val="00AC5F9C"/>
    <w:rsid w:val="00AD0068"/>
    <w:rsid w:val="00AD33D5"/>
    <w:rsid w:val="00AD5354"/>
    <w:rsid w:val="00AD583B"/>
    <w:rsid w:val="00AE0A77"/>
    <w:rsid w:val="00AE0E3B"/>
    <w:rsid w:val="00AE1E3B"/>
    <w:rsid w:val="00AE2922"/>
    <w:rsid w:val="00AE5D8C"/>
    <w:rsid w:val="00AE6B2D"/>
    <w:rsid w:val="00AE755A"/>
    <w:rsid w:val="00AF13C6"/>
    <w:rsid w:val="00AF250C"/>
    <w:rsid w:val="00AF2682"/>
    <w:rsid w:val="00AF3686"/>
    <w:rsid w:val="00AF6B2F"/>
    <w:rsid w:val="00AF78D0"/>
    <w:rsid w:val="00AF7F1A"/>
    <w:rsid w:val="00B00664"/>
    <w:rsid w:val="00B01ED7"/>
    <w:rsid w:val="00B02029"/>
    <w:rsid w:val="00B02170"/>
    <w:rsid w:val="00B02E04"/>
    <w:rsid w:val="00B03D6B"/>
    <w:rsid w:val="00B06327"/>
    <w:rsid w:val="00B06473"/>
    <w:rsid w:val="00B10A73"/>
    <w:rsid w:val="00B10B0D"/>
    <w:rsid w:val="00B10FAD"/>
    <w:rsid w:val="00B136C4"/>
    <w:rsid w:val="00B21606"/>
    <w:rsid w:val="00B216A3"/>
    <w:rsid w:val="00B229FB"/>
    <w:rsid w:val="00B23882"/>
    <w:rsid w:val="00B23B2F"/>
    <w:rsid w:val="00B24904"/>
    <w:rsid w:val="00B25FC2"/>
    <w:rsid w:val="00B27488"/>
    <w:rsid w:val="00B312E0"/>
    <w:rsid w:val="00B32865"/>
    <w:rsid w:val="00B33853"/>
    <w:rsid w:val="00B338E2"/>
    <w:rsid w:val="00B33903"/>
    <w:rsid w:val="00B344C5"/>
    <w:rsid w:val="00B352D0"/>
    <w:rsid w:val="00B36423"/>
    <w:rsid w:val="00B3744E"/>
    <w:rsid w:val="00B42430"/>
    <w:rsid w:val="00B47A0B"/>
    <w:rsid w:val="00B50BA4"/>
    <w:rsid w:val="00B5118E"/>
    <w:rsid w:val="00B52418"/>
    <w:rsid w:val="00B52715"/>
    <w:rsid w:val="00B55255"/>
    <w:rsid w:val="00B554EE"/>
    <w:rsid w:val="00B55671"/>
    <w:rsid w:val="00B55C0D"/>
    <w:rsid w:val="00B55DC7"/>
    <w:rsid w:val="00B60E9C"/>
    <w:rsid w:val="00B6364F"/>
    <w:rsid w:val="00B63797"/>
    <w:rsid w:val="00B67101"/>
    <w:rsid w:val="00B67111"/>
    <w:rsid w:val="00B67849"/>
    <w:rsid w:val="00B70D71"/>
    <w:rsid w:val="00B7421D"/>
    <w:rsid w:val="00B75D5E"/>
    <w:rsid w:val="00B768A2"/>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4658"/>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111C"/>
    <w:rsid w:val="00BE15FC"/>
    <w:rsid w:val="00BE2822"/>
    <w:rsid w:val="00BE4FF8"/>
    <w:rsid w:val="00BE535B"/>
    <w:rsid w:val="00BE725A"/>
    <w:rsid w:val="00BE75B9"/>
    <w:rsid w:val="00BF009B"/>
    <w:rsid w:val="00BF03A4"/>
    <w:rsid w:val="00BF1717"/>
    <w:rsid w:val="00BF1E20"/>
    <w:rsid w:val="00BF3D8B"/>
    <w:rsid w:val="00BF4507"/>
    <w:rsid w:val="00BF4661"/>
    <w:rsid w:val="00BF4AC6"/>
    <w:rsid w:val="00BF58DC"/>
    <w:rsid w:val="00BF6602"/>
    <w:rsid w:val="00BF6981"/>
    <w:rsid w:val="00BF6F19"/>
    <w:rsid w:val="00BF7787"/>
    <w:rsid w:val="00C04E3C"/>
    <w:rsid w:val="00C052E4"/>
    <w:rsid w:val="00C05482"/>
    <w:rsid w:val="00C12DA9"/>
    <w:rsid w:val="00C13855"/>
    <w:rsid w:val="00C1477B"/>
    <w:rsid w:val="00C16CE0"/>
    <w:rsid w:val="00C20C44"/>
    <w:rsid w:val="00C25466"/>
    <w:rsid w:val="00C2676C"/>
    <w:rsid w:val="00C27456"/>
    <w:rsid w:val="00C276B6"/>
    <w:rsid w:val="00C27851"/>
    <w:rsid w:val="00C30BEF"/>
    <w:rsid w:val="00C31844"/>
    <w:rsid w:val="00C32C66"/>
    <w:rsid w:val="00C36E50"/>
    <w:rsid w:val="00C372EA"/>
    <w:rsid w:val="00C372F3"/>
    <w:rsid w:val="00C4064C"/>
    <w:rsid w:val="00C42D1C"/>
    <w:rsid w:val="00C43B14"/>
    <w:rsid w:val="00C43DCD"/>
    <w:rsid w:val="00C4589F"/>
    <w:rsid w:val="00C51003"/>
    <w:rsid w:val="00C516CF"/>
    <w:rsid w:val="00C53798"/>
    <w:rsid w:val="00C54F4D"/>
    <w:rsid w:val="00C56D80"/>
    <w:rsid w:val="00C571F6"/>
    <w:rsid w:val="00C60E68"/>
    <w:rsid w:val="00C61320"/>
    <w:rsid w:val="00C6401F"/>
    <w:rsid w:val="00C65131"/>
    <w:rsid w:val="00C66836"/>
    <w:rsid w:val="00C66D60"/>
    <w:rsid w:val="00C67DF1"/>
    <w:rsid w:val="00C67EBC"/>
    <w:rsid w:val="00C7101F"/>
    <w:rsid w:val="00C713D8"/>
    <w:rsid w:val="00C717B1"/>
    <w:rsid w:val="00C72558"/>
    <w:rsid w:val="00C75A0E"/>
    <w:rsid w:val="00C75A8A"/>
    <w:rsid w:val="00C77048"/>
    <w:rsid w:val="00C770C3"/>
    <w:rsid w:val="00C807A7"/>
    <w:rsid w:val="00C8165F"/>
    <w:rsid w:val="00C81BD5"/>
    <w:rsid w:val="00C82AEC"/>
    <w:rsid w:val="00C82B94"/>
    <w:rsid w:val="00C82FF5"/>
    <w:rsid w:val="00C84C78"/>
    <w:rsid w:val="00C85844"/>
    <w:rsid w:val="00C863D8"/>
    <w:rsid w:val="00C93B1B"/>
    <w:rsid w:val="00C93EDF"/>
    <w:rsid w:val="00C94104"/>
    <w:rsid w:val="00C95F5D"/>
    <w:rsid w:val="00C96250"/>
    <w:rsid w:val="00C97DE2"/>
    <w:rsid w:val="00C97DE3"/>
    <w:rsid w:val="00CA0E75"/>
    <w:rsid w:val="00CA40CE"/>
    <w:rsid w:val="00CA421B"/>
    <w:rsid w:val="00CA4E6A"/>
    <w:rsid w:val="00CA5AB9"/>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6848"/>
    <w:rsid w:val="00CE7F15"/>
    <w:rsid w:val="00CF04C1"/>
    <w:rsid w:val="00CF0982"/>
    <w:rsid w:val="00CF3543"/>
    <w:rsid w:val="00CF5342"/>
    <w:rsid w:val="00CF5ACB"/>
    <w:rsid w:val="00CF5D37"/>
    <w:rsid w:val="00CF6B39"/>
    <w:rsid w:val="00D0067C"/>
    <w:rsid w:val="00D00DBB"/>
    <w:rsid w:val="00D01279"/>
    <w:rsid w:val="00D013AA"/>
    <w:rsid w:val="00D01A04"/>
    <w:rsid w:val="00D02203"/>
    <w:rsid w:val="00D0294D"/>
    <w:rsid w:val="00D035FB"/>
    <w:rsid w:val="00D079B2"/>
    <w:rsid w:val="00D102E2"/>
    <w:rsid w:val="00D116E0"/>
    <w:rsid w:val="00D12E26"/>
    <w:rsid w:val="00D162A1"/>
    <w:rsid w:val="00D2128F"/>
    <w:rsid w:val="00D21F38"/>
    <w:rsid w:val="00D232F3"/>
    <w:rsid w:val="00D23453"/>
    <w:rsid w:val="00D248BD"/>
    <w:rsid w:val="00D26A66"/>
    <w:rsid w:val="00D30940"/>
    <w:rsid w:val="00D3270A"/>
    <w:rsid w:val="00D33A1E"/>
    <w:rsid w:val="00D34347"/>
    <w:rsid w:val="00D3518A"/>
    <w:rsid w:val="00D35381"/>
    <w:rsid w:val="00D35928"/>
    <w:rsid w:val="00D35D0A"/>
    <w:rsid w:val="00D40F9E"/>
    <w:rsid w:val="00D420DD"/>
    <w:rsid w:val="00D4288C"/>
    <w:rsid w:val="00D42CC7"/>
    <w:rsid w:val="00D45A49"/>
    <w:rsid w:val="00D45FB9"/>
    <w:rsid w:val="00D462C3"/>
    <w:rsid w:val="00D52631"/>
    <w:rsid w:val="00D53C28"/>
    <w:rsid w:val="00D541A2"/>
    <w:rsid w:val="00D550FB"/>
    <w:rsid w:val="00D55DFB"/>
    <w:rsid w:val="00D560A9"/>
    <w:rsid w:val="00D562E4"/>
    <w:rsid w:val="00D61B67"/>
    <w:rsid w:val="00D61B7C"/>
    <w:rsid w:val="00D6236A"/>
    <w:rsid w:val="00D644F4"/>
    <w:rsid w:val="00D64C5D"/>
    <w:rsid w:val="00D66829"/>
    <w:rsid w:val="00D67931"/>
    <w:rsid w:val="00D7016D"/>
    <w:rsid w:val="00D71691"/>
    <w:rsid w:val="00D71C97"/>
    <w:rsid w:val="00D725BE"/>
    <w:rsid w:val="00D75DE4"/>
    <w:rsid w:val="00D76CCD"/>
    <w:rsid w:val="00D77890"/>
    <w:rsid w:val="00D800B1"/>
    <w:rsid w:val="00D819C1"/>
    <w:rsid w:val="00D82CE4"/>
    <w:rsid w:val="00D847C6"/>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03B5"/>
    <w:rsid w:val="00DA206C"/>
    <w:rsid w:val="00DA2890"/>
    <w:rsid w:val="00DA3106"/>
    <w:rsid w:val="00DA3212"/>
    <w:rsid w:val="00DA3960"/>
    <w:rsid w:val="00DA39D6"/>
    <w:rsid w:val="00DA4104"/>
    <w:rsid w:val="00DA4744"/>
    <w:rsid w:val="00DA491C"/>
    <w:rsid w:val="00DA5270"/>
    <w:rsid w:val="00DA555D"/>
    <w:rsid w:val="00DA70B3"/>
    <w:rsid w:val="00DB0B0F"/>
    <w:rsid w:val="00DB31D5"/>
    <w:rsid w:val="00DB32E6"/>
    <w:rsid w:val="00DB4575"/>
    <w:rsid w:val="00DB5F26"/>
    <w:rsid w:val="00DC2CA5"/>
    <w:rsid w:val="00DC7607"/>
    <w:rsid w:val="00DC7F0E"/>
    <w:rsid w:val="00DD195E"/>
    <w:rsid w:val="00DD33B6"/>
    <w:rsid w:val="00DD6B86"/>
    <w:rsid w:val="00DD7556"/>
    <w:rsid w:val="00DE0C05"/>
    <w:rsid w:val="00DE467B"/>
    <w:rsid w:val="00DE4FF7"/>
    <w:rsid w:val="00DE57E7"/>
    <w:rsid w:val="00DE6FE1"/>
    <w:rsid w:val="00DE7157"/>
    <w:rsid w:val="00DE79DC"/>
    <w:rsid w:val="00DF3E5D"/>
    <w:rsid w:val="00DF4A01"/>
    <w:rsid w:val="00DF5D7A"/>
    <w:rsid w:val="00E001FC"/>
    <w:rsid w:val="00E020D7"/>
    <w:rsid w:val="00E025DF"/>
    <w:rsid w:val="00E02899"/>
    <w:rsid w:val="00E03D4A"/>
    <w:rsid w:val="00E04EDE"/>
    <w:rsid w:val="00E05D08"/>
    <w:rsid w:val="00E078C8"/>
    <w:rsid w:val="00E07AA2"/>
    <w:rsid w:val="00E1021D"/>
    <w:rsid w:val="00E16EF7"/>
    <w:rsid w:val="00E1706D"/>
    <w:rsid w:val="00E173AC"/>
    <w:rsid w:val="00E17BC6"/>
    <w:rsid w:val="00E21953"/>
    <w:rsid w:val="00E21BE5"/>
    <w:rsid w:val="00E23318"/>
    <w:rsid w:val="00E2366E"/>
    <w:rsid w:val="00E25E8F"/>
    <w:rsid w:val="00E2743D"/>
    <w:rsid w:val="00E30B5F"/>
    <w:rsid w:val="00E32DB7"/>
    <w:rsid w:val="00E35CDC"/>
    <w:rsid w:val="00E374CC"/>
    <w:rsid w:val="00E40F29"/>
    <w:rsid w:val="00E41D96"/>
    <w:rsid w:val="00E45E3B"/>
    <w:rsid w:val="00E47AD9"/>
    <w:rsid w:val="00E47E1F"/>
    <w:rsid w:val="00E50504"/>
    <w:rsid w:val="00E53CA4"/>
    <w:rsid w:val="00E5751A"/>
    <w:rsid w:val="00E61097"/>
    <w:rsid w:val="00E6310E"/>
    <w:rsid w:val="00E6345B"/>
    <w:rsid w:val="00E63E6B"/>
    <w:rsid w:val="00E64A78"/>
    <w:rsid w:val="00E65F5E"/>
    <w:rsid w:val="00E66603"/>
    <w:rsid w:val="00E67421"/>
    <w:rsid w:val="00E70566"/>
    <w:rsid w:val="00E80550"/>
    <w:rsid w:val="00E81116"/>
    <w:rsid w:val="00E843A1"/>
    <w:rsid w:val="00E84BFF"/>
    <w:rsid w:val="00E84EDE"/>
    <w:rsid w:val="00E854DE"/>
    <w:rsid w:val="00E865FA"/>
    <w:rsid w:val="00E8743D"/>
    <w:rsid w:val="00E932AE"/>
    <w:rsid w:val="00E9420C"/>
    <w:rsid w:val="00E94E86"/>
    <w:rsid w:val="00E95D09"/>
    <w:rsid w:val="00E9702F"/>
    <w:rsid w:val="00EA0689"/>
    <w:rsid w:val="00EA375C"/>
    <w:rsid w:val="00EA3A6F"/>
    <w:rsid w:val="00EA4F37"/>
    <w:rsid w:val="00EA7B42"/>
    <w:rsid w:val="00EA7C43"/>
    <w:rsid w:val="00EB1E89"/>
    <w:rsid w:val="00EB2881"/>
    <w:rsid w:val="00EB5CE3"/>
    <w:rsid w:val="00EC0014"/>
    <w:rsid w:val="00EC0F16"/>
    <w:rsid w:val="00EC40FE"/>
    <w:rsid w:val="00EC4645"/>
    <w:rsid w:val="00EC54F6"/>
    <w:rsid w:val="00EC74E3"/>
    <w:rsid w:val="00EC770E"/>
    <w:rsid w:val="00EC7D31"/>
    <w:rsid w:val="00ED0111"/>
    <w:rsid w:val="00ED1D15"/>
    <w:rsid w:val="00ED327C"/>
    <w:rsid w:val="00ED36AA"/>
    <w:rsid w:val="00ED493C"/>
    <w:rsid w:val="00ED5C9A"/>
    <w:rsid w:val="00ED68CD"/>
    <w:rsid w:val="00EE0E88"/>
    <w:rsid w:val="00EE4291"/>
    <w:rsid w:val="00EE76F3"/>
    <w:rsid w:val="00EE7EB4"/>
    <w:rsid w:val="00EF30C8"/>
    <w:rsid w:val="00EF5BB8"/>
    <w:rsid w:val="00EF5BE4"/>
    <w:rsid w:val="00EF6C7F"/>
    <w:rsid w:val="00EF70D5"/>
    <w:rsid w:val="00EF720C"/>
    <w:rsid w:val="00EF7D45"/>
    <w:rsid w:val="00F02C8C"/>
    <w:rsid w:val="00F043CC"/>
    <w:rsid w:val="00F04BA9"/>
    <w:rsid w:val="00F04C38"/>
    <w:rsid w:val="00F05597"/>
    <w:rsid w:val="00F05B5E"/>
    <w:rsid w:val="00F07C36"/>
    <w:rsid w:val="00F07EE3"/>
    <w:rsid w:val="00F1047B"/>
    <w:rsid w:val="00F1203F"/>
    <w:rsid w:val="00F12E83"/>
    <w:rsid w:val="00F13E09"/>
    <w:rsid w:val="00F14C81"/>
    <w:rsid w:val="00F15484"/>
    <w:rsid w:val="00F1604C"/>
    <w:rsid w:val="00F17556"/>
    <w:rsid w:val="00F17EAA"/>
    <w:rsid w:val="00F17F73"/>
    <w:rsid w:val="00F2320C"/>
    <w:rsid w:val="00F23CB6"/>
    <w:rsid w:val="00F2413F"/>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361"/>
    <w:rsid w:val="00F5281D"/>
    <w:rsid w:val="00F531DD"/>
    <w:rsid w:val="00F53CDC"/>
    <w:rsid w:val="00F53E1C"/>
    <w:rsid w:val="00F54C9B"/>
    <w:rsid w:val="00F55469"/>
    <w:rsid w:val="00F558F0"/>
    <w:rsid w:val="00F55B14"/>
    <w:rsid w:val="00F569A1"/>
    <w:rsid w:val="00F61703"/>
    <w:rsid w:val="00F61D85"/>
    <w:rsid w:val="00F63E4F"/>
    <w:rsid w:val="00F64185"/>
    <w:rsid w:val="00F643FA"/>
    <w:rsid w:val="00F64FB1"/>
    <w:rsid w:val="00F67481"/>
    <w:rsid w:val="00F7048B"/>
    <w:rsid w:val="00F7072A"/>
    <w:rsid w:val="00F70937"/>
    <w:rsid w:val="00F7104A"/>
    <w:rsid w:val="00F7195A"/>
    <w:rsid w:val="00F71995"/>
    <w:rsid w:val="00F723CD"/>
    <w:rsid w:val="00F75516"/>
    <w:rsid w:val="00F77502"/>
    <w:rsid w:val="00F7762F"/>
    <w:rsid w:val="00F81985"/>
    <w:rsid w:val="00F81C44"/>
    <w:rsid w:val="00F8230A"/>
    <w:rsid w:val="00F8274B"/>
    <w:rsid w:val="00F82D9C"/>
    <w:rsid w:val="00F832C5"/>
    <w:rsid w:val="00F84894"/>
    <w:rsid w:val="00F864D2"/>
    <w:rsid w:val="00F865C3"/>
    <w:rsid w:val="00F9022B"/>
    <w:rsid w:val="00F9030A"/>
    <w:rsid w:val="00F9171F"/>
    <w:rsid w:val="00F92034"/>
    <w:rsid w:val="00F923A0"/>
    <w:rsid w:val="00F92F88"/>
    <w:rsid w:val="00F94405"/>
    <w:rsid w:val="00F97FBC"/>
    <w:rsid w:val="00FA0DCB"/>
    <w:rsid w:val="00FA2147"/>
    <w:rsid w:val="00FA2218"/>
    <w:rsid w:val="00FA4B60"/>
    <w:rsid w:val="00FA56CD"/>
    <w:rsid w:val="00FA7283"/>
    <w:rsid w:val="00FB19B2"/>
    <w:rsid w:val="00FB3F0F"/>
    <w:rsid w:val="00FB66BC"/>
    <w:rsid w:val="00FB6A28"/>
    <w:rsid w:val="00FB7909"/>
    <w:rsid w:val="00FC0187"/>
    <w:rsid w:val="00FC06C0"/>
    <w:rsid w:val="00FC2799"/>
    <w:rsid w:val="00FC2916"/>
    <w:rsid w:val="00FC324F"/>
    <w:rsid w:val="00FC3A79"/>
    <w:rsid w:val="00FC42DB"/>
    <w:rsid w:val="00FC4647"/>
    <w:rsid w:val="00FC6EF1"/>
    <w:rsid w:val="00FD0D74"/>
    <w:rsid w:val="00FD1B78"/>
    <w:rsid w:val="00FD3F5D"/>
    <w:rsid w:val="00FD4339"/>
    <w:rsid w:val="00FD5592"/>
    <w:rsid w:val="00FD6D48"/>
    <w:rsid w:val="00FD7A0F"/>
    <w:rsid w:val="00FE28BF"/>
    <w:rsid w:val="00FE3C74"/>
    <w:rsid w:val="00FE5ECA"/>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E3E0FA"/>
  <w15:docId w15:val="{5F2BCB07-9D4A-A442-9AD5-4A253B356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53ACC"/>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uiPriority w:val="99"/>
    <w:semiHidden/>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2">
    <w:name w:val="Body Text 3"/>
    <w:basedOn w:val="a1"/>
    <w:link w:val="33"/>
    <w:uiPriority w:val="99"/>
    <w:semiHidden/>
    <w:unhideWhenUsed/>
    <w:rsid w:val="00CA0E75"/>
    <w:pPr>
      <w:spacing w:after="120"/>
    </w:pPr>
    <w:rPr>
      <w:sz w:val="16"/>
      <w:szCs w:val="16"/>
    </w:rPr>
  </w:style>
  <w:style w:type="character" w:customStyle="1" w:styleId="33">
    <w:name w:val="Основной текст 3 Знак"/>
    <w:basedOn w:val="a3"/>
    <w:link w:val="32"/>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4">
    <w:name w:val="Body Text Indent 3"/>
    <w:basedOn w:val="a1"/>
    <w:link w:val="35"/>
    <w:uiPriority w:val="99"/>
    <w:semiHidden/>
    <w:unhideWhenUsed/>
    <w:rsid w:val="00CA0E75"/>
    <w:pPr>
      <w:spacing w:after="120"/>
      <w:ind w:left="283"/>
    </w:pPr>
    <w:rPr>
      <w:sz w:val="16"/>
      <w:szCs w:val="16"/>
    </w:rPr>
  </w:style>
  <w:style w:type="character" w:customStyle="1" w:styleId="35">
    <w:name w:val="Основной текст с отступом 3 Знак"/>
    <w:basedOn w:val="a3"/>
    <w:link w:val="34"/>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6">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7">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8">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9">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 w:type="paragraph" w:customStyle="1" w:styleId="PaperTitle">
    <w:name w:val="Paper Title"/>
    <w:rsid w:val="00453ACC"/>
    <w:pPr>
      <w:keepNext/>
      <w:pBdr>
        <w:top w:val="nil"/>
        <w:left w:val="nil"/>
        <w:bottom w:val="nil"/>
        <w:right w:val="nil"/>
        <w:between w:val="nil"/>
        <w:bar w:val="nil"/>
      </w:pBdr>
      <w:spacing w:after="60"/>
      <w:jc w:val="center"/>
      <w:outlineLvl w:val="0"/>
    </w:pPr>
    <w:rPr>
      <w:rFonts w:eastAsia="Arial Unicode MS" w:cs="Arial Unicode MS"/>
      <w:b/>
      <w:bCs/>
      <w:caps/>
      <w:color w:val="000000"/>
      <w:kern w:val="32"/>
      <w:sz w:val="28"/>
      <w:szCs w:val="28"/>
      <w:u w:color="000000"/>
      <w:bdr w:val="nil"/>
      <w:lang w:eastAsia="ru-RU"/>
    </w:rPr>
  </w:style>
  <w:style w:type="character" w:customStyle="1" w:styleId="shorttext">
    <w:name w:val="short_text"/>
    <w:rsid w:val="00453ACC"/>
    <w:rPr>
      <w:lang w:val="en-US"/>
    </w:rPr>
  </w:style>
  <w:style w:type="numbering" w:customStyle="1" w:styleId="ImportedStyle2">
    <w:name w:val="Imported Style 2"/>
    <w:rsid w:val="00453ACC"/>
    <w:pPr>
      <w:numPr>
        <w:numId w:val="30"/>
      </w:numPr>
    </w:pPr>
  </w:style>
  <w:style w:type="character" w:customStyle="1" w:styleId="viiyi">
    <w:name w:val="viiyi"/>
    <w:basedOn w:val="a3"/>
    <w:rsid w:val="00453ACC"/>
  </w:style>
  <w:style w:type="character" w:customStyle="1" w:styleId="q4iawc">
    <w:name w:val="q4iawc"/>
    <w:basedOn w:val="a3"/>
    <w:rsid w:val="00453A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034887511">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45858">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40328148">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accelconf.web.cern.ch/AccelConf/IPAC2015/papers/mopwa044.pdf"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arxiv.org/abs/2204.13448"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inspirehep.net/literature/207420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ll%201/Downloads/JACoW_W16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8B93B602-CB2E-491A-8974-D26CC571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JACoW_W16_A4.dotx</Template>
  <TotalTime>1109</TotalTime>
  <Pages>3</Pages>
  <Words>1989</Words>
  <Characters>11341</Characters>
  <Application>Microsoft Office Word</Application>
  <DocSecurity>0</DocSecurity>
  <Lines>94</Lines>
  <Paragraphs>26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Office User</cp:lastModifiedBy>
  <cp:revision>144</cp:revision>
  <cp:lastPrinted>2019-07-31T12:24:00Z</cp:lastPrinted>
  <dcterms:created xsi:type="dcterms:W3CDTF">2021-09-15T08:01:00Z</dcterms:created>
  <dcterms:modified xsi:type="dcterms:W3CDTF">2022-05-16T08:26:00Z</dcterms:modified>
</cp:coreProperties>
</file>